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50" w:tblpY="-5630"/>
        <w:tblW w:w="99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</w:tblGrid>
      <w:tr w:rsidR="00760405" w:rsidRPr="00760405" w:rsidTr="00760405">
        <w:trPr>
          <w:trHeight w:val="5165"/>
        </w:trPr>
        <w:tc>
          <w:tcPr>
            <w:tcW w:w="992" w:type="dxa"/>
            <w:vAlign w:val="center"/>
          </w:tcPr>
          <w:p w:rsidR="00760405" w:rsidRPr="00A7411A" w:rsidRDefault="00760405" w:rsidP="0076040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  <w:r w:rsidRPr="00A7411A">
              <w:rPr>
                <w:sz w:val="26"/>
                <w:szCs w:val="26"/>
                <w:lang w:val="ru-RU"/>
              </w:rPr>
              <w:t xml:space="preserve">               </w:t>
            </w:r>
          </w:p>
          <w:p w:rsidR="00760405" w:rsidRPr="00A7411A" w:rsidRDefault="00760405" w:rsidP="0076040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</w:p>
          <w:p w:rsidR="00760405" w:rsidRPr="00A7411A" w:rsidRDefault="00760405" w:rsidP="0076040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  <w:r w:rsidRPr="00A7411A">
              <w:rPr>
                <w:sz w:val="26"/>
                <w:szCs w:val="26"/>
                <w:lang w:val="ru-RU"/>
              </w:rPr>
              <w:t xml:space="preserve">                 </w:t>
            </w:r>
          </w:p>
          <w:p w:rsidR="00760405" w:rsidRPr="00A7411A" w:rsidRDefault="00760405" w:rsidP="00760405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6"/>
                <w:szCs w:val="26"/>
                <w:lang w:val="ru-RU"/>
              </w:rPr>
            </w:pPr>
          </w:p>
          <w:p w:rsidR="00760405" w:rsidRPr="00A7411A" w:rsidRDefault="00760405" w:rsidP="0076040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</w:t>
            </w:r>
          </w:p>
        </w:tc>
      </w:tr>
    </w:tbl>
    <w:p w:rsidR="00286013" w:rsidRDefault="00286013" w:rsidP="00286013">
      <w:pPr>
        <w:jc w:val="center"/>
        <w:rPr>
          <w:sz w:val="28"/>
          <w:szCs w:val="28"/>
          <w:lang w:val="ru-RU"/>
        </w:rPr>
      </w:pPr>
    </w:p>
    <w:p w:rsidR="003F33C9" w:rsidRPr="00C46C85" w:rsidRDefault="00760405" w:rsidP="00286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жители сельского</w:t>
      </w:r>
      <w:r w:rsidR="00F47083" w:rsidRPr="00C46C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 Тундрино</w:t>
      </w:r>
      <w:r w:rsidR="003F33C9" w:rsidRPr="00C46C85">
        <w:rPr>
          <w:sz w:val="28"/>
          <w:szCs w:val="28"/>
          <w:lang w:val="ru-RU"/>
        </w:rPr>
        <w:t>!</w:t>
      </w:r>
    </w:p>
    <w:p w:rsidR="00BC3870" w:rsidRDefault="00BC3870" w:rsidP="00594B6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BC3870" w:rsidRPr="00BC3870" w:rsidRDefault="00BC3870" w:rsidP="00BC3870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C3870">
        <w:rPr>
          <w:sz w:val="28"/>
          <w:szCs w:val="28"/>
          <w:lang w:val="ru-RU"/>
        </w:rPr>
        <w:t xml:space="preserve">В целях организации отдыха детей Сургутского района в </w:t>
      </w:r>
      <w:r w:rsidR="00B6418F">
        <w:rPr>
          <w:sz w:val="28"/>
          <w:szCs w:val="28"/>
          <w:lang w:val="ru-RU"/>
        </w:rPr>
        <w:t>зимний</w:t>
      </w:r>
      <w:r w:rsidRPr="00BC3870">
        <w:rPr>
          <w:sz w:val="28"/>
          <w:szCs w:val="28"/>
          <w:lang w:val="ru-RU"/>
        </w:rPr>
        <w:t xml:space="preserve"> период 2022 года отдел организации и обеспечения отдыха детей </w:t>
      </w:r>
      <w:r w:rsidR="00422C46">
        <w:rPr>
          <w:sz w:val="28"/>
          <w:szCs w:val="28"/>
          <w:lang w:val="ru-RU"/>
        </w:rPr>
        <w:t xml:space="preserve">                          </w:t>
      </w:r>
      <w:r w:rsidRPr="00BC3870">
        <w:rPr>
          <w:b/>
          <w:sz w:val="28"/>
          <w:szCs w:val="28"/>
          <w:lang w:val="ru-RU"/>
        </w:rPr>
        <w:t>с</w:t>
      </w:r>
      <w:r w:rsidR="00B6418F">
        <w:rPr>
          <w:b/>
          <w:sz w:val="28"/>
          <w:szCs w:val="28"/>
          <w:lang w:val="ru-RU"/>
        </w:rPr>
        <w:t xml:space="preserve"> 10</w:t>
      </w:r>
      <w:r w:rsidRPr="00BC3870">
        <w:rPr>
          <w:b/>
          <w:sz w:val="28"/>
          <w:szCs w:val="28"/>
          <w:lang w:val="ru-RU"/>
        </w:rPr>
        <w:t xml:space="preserve"> </w:t>
      </w:r>
      <w:r w:rsidR="00B6418F">
        <w:rPr>
          <w:b/>
          <w:sz w:val="28"/>
          <w:szCs w:val="28"/>
          <w:lang w:val="ru-RU"/>
        </w:rPr>
        <w:t>ноября</w:t>
      </w:r>
      <w:r w:rsidRPr="00BC3870">
        <w:rPr>
          <w:b/>
          <w:sz w:val="28"/>
          <w:szCs w:val="28"/>
          <w:lang w:val="ru-RU"/>
        </w:rPr>
        <w:t xml:space="preserve"> 2022 года</w:t>
      </w:r>
      <w:r w:rsidRPr="00BC3870">
        <w:rPr>
          <w:sz w:val="28"/>
          <w:szCs w:val="28"/>
          <w:lang w:val="ru-RU"/>
        </w:rPr>
        <w:t xml:space="preserve"> </w:t>
      </w:r>
      <w:r w:rsidR="00435E8C">
        <w:rPr>
          <w:sz w:val="28"/>
          <w:szCs w:val="28"/>
          <w:lang w:val="ru-RU"/>
        </w:rPr>
        <w:t xml:space="preserve">начался </w:t>
      </w:r>
      <w:r w:rsidRPr="00BC3870">
        <w:rPr>
          <w:sz w:val="28"/>
          <w:szCs w:val="28"/>
          <w:lang w:val="ru-RU"/>
        </w:rPr>
        <w:t>прием документов от родителей (законных представителей) на предоставление детских путевок</w:t>
      </w:r>
      <w:r w:rsidR="00435E8C">
        <w:rPr>
          <w:sz w:val="28"/>
          <w:szCs w:val="28"/>
          <w:lang w:val="ru-RU"/>
        </w:rPr>
        <w:t xml:space="preserve"> в оздоровительные организации</w:t>
      </w:r>
    </w:p>
    <w:p w:rsidR="00BC3870" w:rsidRPr="00BC3870" w:rsidRDefault="00BC3870" w:rsidP="00BC3870">
      <w:p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BC3870">
        <w:rPr>
          <w:b/>
          <w:i/>
          <w:sz w:val="25"/>
          <w:szCs w:val="25"/>
          <w:lang w:val="ru-RU"/>
        </w:rPr>
        <w:t xml:space="preserve">    </w:t>
      </w:r>
      <w:r w:rsidRPr="00BC3870">
        <w:rPr>
          <w:b/>
          <w:i/>
          <w:sz w:val="25"/>
          <w:szCs w:val="25"/>
          <w:lang w:val="ru-RU"/>
        </w:rPr>
        <w:tab/>
      </w:r>
      <w:r w:rsidRPr="00BC3870">
        <w:rPr>
          <w:sz w:val="28"/>
          <w:szCs w:val="28"/>
          <w:lang w:val="ru-RU"/>
        </w:rPr>
        <w:t xml:space="preserve">  Путёвки в лагерь предоставляются бесплатно, родители оплачивают 100% ж/д проезд до места отдыха и обратно.</w:t>
      </w:r>
    </w:p>
    <w:p w:rsidR="00BC3870" w:rsidRPr="00BC3870" w:rsidRDefault="00BC3870" w:rsidP="00BC3870">
      <w:p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 w:rsidRPr="00BC3870">
        <w:rPr>
          <w:sz w:val="28"/>
          <w:szCs w:val="28"/>
          <w:lang w:val="ru-RU"/>
        </w:rPr>
        <w:tab/>
        <w:t>Бесплатной путевкой могут воспользоваться дети, имеющие место жительства в Сургутском районе и не использовали свое право на получение бесплатной выездной путевки в период летних</w:t>
      </w:r>
      <w:r w:rsidR="00B6418F">
        <w:rPr>
          <w:sz w:val="28"/>
          <w:szCs w:val="28"/>
          <w:lang w:val="ru-RU"/>
        </w:rPr>
        <w:t xml:space="preserve"> и осенних</w:t>
      </w:r>
      <w:r w:rsidRPr="00BC3870">
        <w:rPr>
          <w:sz w:val="28"/>
          <w:szCs w:val="28"/>
          <w:lang w:val="ru-RU"/>
        </w:rPr>
        <w:t xml:space="preserve"> каникул 2022 г.</w:t>
      </w:r>
    </w:p>
    <w:p w:rsidR="00F47083" w:rsidRDefault="00F47083" w:rsidP="0028601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Прием документов на получение путевок в организации отдыха детей </w:t>
      </w:r>
      <w:r w:rsidR="00C46C85">
        <w:rPr>
          <w:rFonts w:eastAsiaTheme="minorHAnsi"/>
          <w:sz w:val="28"/>
          <w:szCs w:val="28"/>
          <w:lang w:val="ru-RU" w:eastAsia="en-US"/>
        </w:rPr>
        <w:t xml:space="preserve">                           </w:t>
      </w:r>
      <w:r>
        <w:rPr>
          <w:rFonts w:eastAsiaTheme="minorHAnsi"/>
          <w:sz w:val="28"/>
          <w:szCs w:val="28"/>
          <w:lang w:val="ru-RU" w:eastAsia="en-US"/>
        </w:rPr>
        <w:t>в каникулярное время в части предоставления детям, имеющим место жительства в Сургутском районе, путевок в организации, обеспечивающие отдых детей и их оздоровления, будет осуществляться через</w:t>
      </w:r>
      <w:r w:rsidR="004A3EAC">
        <w:rPr>
          <w:rFonts w:eastAsiaTheme="minorHAnsi"/>
          <w:sz w:val="28"/>
          <w:szCs w:val="28"/>
          <w:lang w:val="ru-RU" w:eastAsia="en-US"/>
        </w:rPr>
        <w:t xml:space="preserve"> портал </w:t>
      </w:r>
      <w:r w:rsidR="004A3EAC" w:rsidRPr="004A3EAC">
        <w:rPr>
          <w:rFonts w:eastAsiaTheme="minorHAnsi"/>
          <w:b/>
          <w:sz w:val="28"/>
          <w:szCs w:val="28"/>
          <w:lang w:val="ru-RU" w:eastAsia="en-US"/>
        </w:rPr>
        <w:t>ЕПГУ</w:t>
      </w:r>
      <w:r w:rsidR="004A3EAC">
        <w:rPr>
          <w:rFonts w:eastAsiaTheme="minorHAnsi"/>
          <w:sz w:val="28"/>
          <w:szCs w:val="28"/>
          <w:lang w:val="ru-RU" w:eastAsia="en-US"/>
        </w:rPr>
        <w:t xml:space="preserve"> 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4A3EAC">
        <w:rPr>
          <w:rFonts w:eastAsiaTheme="minorHAnsi"/>
          <w:sz w:val="28"/>
          <w:szCs w:val="28"/>
          <w:lang w:val="ru-RU" w:eastAsia="en-US"/>
        </w:rPr>
        <w:t>(</w:t>
      </w:r>
      <w:hyperlink r:id="rId8" w:history="1">
        <w:r w:rsidR="004A3EAC" w:rsidRPr="0032409B">
          <w:rPr>
            <w:rStyle w:val="aa"/>
            <w:rFonts w:eastAsiaTheme="minorHAnsi"/>
            <w:sz w:val="28"/>
            <w:szCs w:val="28"/>
            <w:lang w:val="ru-RU" w:eastAsia="en-US"/>
          </w:rPr>
          <w:t>https://www.gosuslugi.ru/305422/2/info</w:t>
        </w:r>
      </w:hyperlink>
      <w:r w:rsidR="004A3EAC">
        <w:rPr>
          <w:rFonts w:eastAsiaTheme="minorHAnsi"/>
          <w:sz w:val="28"/>
          <w:szCs w:val="28"/>
          <w:lang w:val="ru-RU" w:eastAsia="en-US"/>
        </w:rPr>
        <w:t xml:space="preserve">), </w:t>
      </w:r>
      <w:r w:rsidRPr="00F47083">
        <w:rPr>
          <w:rFonts w:eastAsiaTheme="minorHAnsi"/>
          <w:b/>
          <w:sz w:val="28"/>
          <w:szCs w:val="28"/>
          <w:lang w:val="ru-RU" w:eastAsia="en-US"/>
        </w:rPr>
        <w:t>МФЦ Сургутского района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 и в</w:t>
      </w:r>
      <w:r w:rsidR="00286013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="00CB7C53">
        <w:rPr>
          <w:rFonts w:eastAsiaTheme="minorHAnsi"/>
          <w:b/>
          <w:sz w:val="28"/>
          <w:szCs w:val="28"/>
          <w:lang w:val="ru-RU" w:eastAsia="en-US"/>
        </w:rPr>
        <w:t>Д</w:t>
      </w:r>
      <w:r w:rsidR="005D4182">
        <w:rPr>
          <w:rFonts w:eastAsiaTheme="minorHAnsi"/>
          <w:b/>
          <w:sz w:val="28"/>
          <w:szCs w:val="28"/>
          <w:lang w:val="ru-RU" w:eastAsia="en-US"/>
        </w:rPr>
        <w:t>епартаменте образования и молодежной политики</w:t>
      </w:r>
      <w:r w:rsidR="00CB7C53">
        <w:rPr>
          <w:rFonts w:eastAsiaTheme="minorHAnsi"/>
          <w:b/>
          <w:sz w:val="28"/>
          <w:szCs w:val="28"/>
          <w:lang w:val="ru-RU" w:eastAsia="en-US"/>
        </w:rPr>
        <w:t xml:space="preserve"> администрации Сургутского района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 по адресу: г. Сургут, ул. Бажова, 16, каб.</w:t>
      </w:r>
      <w:r w:rsidR="004A3EAC">
        <w:rPr>
          <w:rFonts w:eastAsiaTheme="minorHAnsi"/>
          <w:b/>
          <w:sz w:val="28"/>
          <w:szCs w:val="28"/>
          <w:lang w:val="ru-RU" w:eastAsia="en-US"/>
        </w:rPr>
        <w:t xml:space="preserve"> 127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, тел. </w:t>
      </w:r>
      <w:r w:rsidR="00CB7C53">
        <w:rPr>
          <w:rFonts w:eastAsiaTheme="minorHAnsi"/>
          <w:b/>
          <w:sz w:val="28"/>
          <w:szCs w:val="28"/>
          <w:lang w:val="ru-RU" w:eastAsia="en-US"/>
        </w:rPr>
        <w:t xml:space="preserve">8 (3462) </w:t>
      </w:r>
      <w:r w:rsidR="005D4182">
        <w:rPr>
          <w:rFonts w:eastAsiaTheme="minorHAnsi"/>
          <w:b/>
          <w:sz w:val="28"/>
          <w:szCs w:val="28"/>
          <w:lang w:val="ru-RU" w:eastAsia="en-US"/>
        </w:rPr>
        <w:t>529-124</w:t>
      </w:r>
      <w:r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3F33C9" w:rsidRPr="003F33C9" w:rsidRDefault="00C46C85" w:rsidP="00286013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tbl>
      <w:tblPr>
        <w:tblStyle w:val="a3"/>
        <w:tblpPr w:leftFromText="180" w:rightFromText="180" w:vertAnchor="text" w:horzAnchor="margin" w:tblpY="-5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2"/>
        <w:gridCol w:w="3811"/>
        <w:gridCol w:w="2960"/>
      </w:tblGrid>
      <w:tr w:rsidR="005A57D9" w:rsidTr="005A57D9">
        <w:trPr>
          <w:trHeight w:val="1042"/>
        </w:trPr>
        <w:tc>
          <w:tcPr>
            <w:tcW w:w="3152" w:type="dxa"/>
            <w:vAlign w:val="center"/>
          </w:tcPr>
          <w:p w:rsidR="005A57D9" w:rsidRDefault="005A57D9" w:rsidP="00760405">
            <w:pPr>
              <w:spacing w:after="160" w:line="259" w:lineRule="auto"/>
              <w:rPr>
                <w:noProof/>
                <w:sz w:val="26"/>
                <w:szCs w:val="26"/>
                <w:lang w:val="ru-RU"/>
              </w:rPr>
            </w:pPr>
          </w:p>
        </w:tc>
        <w:tc>
          <w:tcPr>
            <w:tcW w:w="3811" w:type="dxa"/>
            <w:vAlign w:val="center"/>
          </w:tcPr>
          <w:p w:rsidR="005A57D9" w:rsidRDefault="005A57D9" w:rsidP="005A57D9">
            <w:pPr>
              <w:pStyle w:val="af7"/>
              <w:spacing w:before="12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960" w:type="dxa"/>
            <w:vAlign w:val="center"/>
          </w:tcPr>
          <w:p w:rsidR="005A57D9" w:rsidRDefault="005A57D9" w:rsidP="005A57D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060F4" w:rsidRPr="00286013" w:rsidRDefault="00D060F4" w:rsidP="00286013">
      <w:pPr>
        <w:tabs>
          <w:tab w:val="left" w:pos="709"/>
          <w:tab w:val="left" w:pos="5245"/>
        </w:tabs>
        <w:spacing w:line="360" w:lineRule="auto"/>
        <w:jc w:val="both"/>
        <w:rPr>
          <w:sz w:val="28"/>
          <w:szCs w:val="28"/>
          <w:lang w:val="ru-RU"/>
        </w:rPr>
      </w:pPr>
      <w:r w:rsidRPr="00987ABB">
        <w:rPr>
          <w:sz w:val="28"/>
          <w:szCs w:val="28"/>
          <w:lang w:val="ru-RU"/>
        </w:rPr>
        <w:tab/>
      </w: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bookmarkStart w:id="0" w:name="_GoBack"/>
      <w:bookmarkEnd w:id="0"/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lastRenderedPageBreak/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в возрасте от 6 до 17 лет (включительно), имеющим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</w:t>
      </w:r>
      <w:r w:rsidR="007B16D8">
        <w:rPr>
          <w:color w:val="000000"/>
          <w:sz w:val="28"/>
          <w:szCs w:val="28"/>
          <w:lang w:val="ru-RU"/>
        </w:rPr>
        <w:t>тва, свидетельство о заключении</w:t>
      </w:r>
      <w:r w:rsidRPr="007B6089">
        <w:rPr>
          <w:color w:val="000000"/>
          <w:sz w:val="28"/>
          <w:szCs w:val="28"/>
          <w:lang w:val="ru-RU"/>
        </w:rPr>
        <w:t xml:space="preserve">/расторжении брака, свидетельство о </w:t>
      </w:r>
      <w:r w:rsidR="009573CD">
        <w:rPr>
          <w:color w:val="000000"/>
          <w:sz w:val="28"/>
          <w:szCs w:val="28"/>
          <w:lang w:val="ru-RU"/>
        </w:rPr>
        <w:t xml:space="preserve">перемене имени)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9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к письму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департамента образования и молодёжной политики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Сургутского района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№________ от ____________</w:t>
      </w: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lastRenderedPageBreak/>
        <w:t xml:space="preserve">Направления оздоровительного отдыха детей </w:t>
      </w: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в период </w:t>
      </w:r>
      <w:r w:rsidR="00B6418F">
        <w:rPr>
          <w:rFonts w:eastAsia="Calibri"/>
          <w:b/>
          <w:sz w:val="28"/>
          <w:szCs w:val="28"/>
          <w:u w:val="single"/>
          <w:lang w:val="ru-RU" w:eastAsia="en-US"/>
        </w:rPr>
        <w:t>зимних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 каникул 202</w:t>
      </w:r>
      <w:r w:rsidR="004C4450">
        <w:rPr>
          <w:rFonts w:eastAsia="Calibri"/>
          <w:b/>
          <w:sz w:val="28"/>
          <w:szCs w:val="28"/>
          <w:u w:val="single"/>
          <w:lang w:val="ru-RU" w:eastAsia="en-US"/>
        </w:rPr>
        <w:t>2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 года (</w:t>
      </w:r>
      <w:r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B361AA" w:rsidRDefault="00B361AA" w:rsidP="00B361AA">
      <w:pPr>
        <w:ind w:firstLine="567"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Style w:val="12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2411"/>
      </w:tblGrid>
      <w:tr w:rsidR="00B361AA" w:rsidTr="00B6418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6418F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ЗИМА</w:t>
            </w:r>
          </w:p>
        </w:tc>
      </w:tr>
      <w:tr w:rsidR="00B361AA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Сроки </w:t>
            </w:r>
          </w:p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Смен (отправка, прибытие)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6418F" w:rsidP="00B6418F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Ориентировочная стоимость проезда</w:t>
            </w:r>
          </w:p>
        </w:tc>
      </w:tr>
      <w:tr w:rsidR="004C4450" w:rsidRPr="00435E8C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Республика Башкортостан</w:t>
            </w:r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ДООК «Уральские зори», Абзилиловский район, д. Зеленая поляна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B6418F" w:rsidP="00BC387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25.12-07.01.2023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35E8C" w:rsidP="00B6418F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90</w:t>
            </w:r>
            <w:r w:rsidR="00BC3870">
              <w:rPr>
                <w:rFonts w:eastAsiaTheme="minorHAnsi"/>
                <w:sz w:val="24"/>
                <w:szCs w:val="24"/>
                <w:lang w:val="ru-RU" w:eastAsia="en-US"/>
              </w:rPr>
              <w:t>00</w:t>
            </w:r>
            <w:r w:rsidR="00B6418F">
              <w:rPr>
                <w:rFonts w:eastAsiaTheme="minorHAnsi"/>
                <w:sz w:val="24"/>
                <w:szCs w:val="24"/>
                <w:lang w:val="ru-RU" w:eastAsia="en-US"/>
              </w:rPr>
              <w:t xml:space="preserve"> ж/д</w:t>
            </w:r>
          </w:p>
        </w:tc>
      </w:tr>
      <w:tr w:rsidR="00B6418F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Pr="00AD51D3" w:rsidRDefault="00B6418F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Pr="00AD51D3" w:rsidRDefault="00B6418F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Свердловская область</w:t>
            </w:r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детский санаторий «Курьи», г. Сухой Лог, с. Курьи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BC387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29.12-11.01.2023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435E8C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70</w:t>
            </w:r>
            <w:r w:rsidR="00B6418F">
              <w:rPr>
                <w:rFonts w:eastAsiaTheme="minorHAnsi"/>
                <w:sz w:val="24"/>
                <w:szCs w:val="24"/>
                <w:lang w:val="ru-RU" w:eastAsia="en-US"/>
              </w:rPr>
              <w:t>00 ж/д</w:t>
            </w:r>
          </w:p>
        </w:tc>
      </w:tr>
      <w:tr w:rsidR="00B6418F" w:rsidRPr="00435E8C" w:rsidTr="00B64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Тюменская область</w:t>
            </w:r>
            <w:r w:rsidR="00435E8C">
              <w:rPr>
                <w:rFonts w:eastAsiaTheme="minorHAnsi"/>
                <w:b/>
                <w:sz w:val="24"/>
                <w:szCs w:val="24"/>
                <w:lang w:val="ru-RU" w:eastAsia="en-US"/>
              </w:rPr>
              <w:t>, ДООЛ «им. Ю.А. Гагарин», г. Заводоуковск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BC387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03.01-09.01.2023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F" w:rsidRDefault="00B6418F" w:rsidP="00435E8C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7 </w:t>
            </w:r>
            <w:r w:rsidR="00435E8C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00 ж/д</w:t>
            </w:r>
          </w:p>
        </w:tc>
      </w:tr>
    </w:tbl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E7284F" w:rsidRPr="00E7284F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E7284F">
        <w:rPr>
          <w:b/>
          <w:sz w:val="28"/>
          <w:szCs w:val="28"/>
          <w:shd w:val="clear" w:color="auto" w:fill="FFFFFF"/>
          <w:lang w:val="ru-RU"/>
        </w:rPr>
        <w:t>Яркие каникулы в ДСОЛКД санаторий «Курьи», Свердловская область, г. Сухой Лог, с. Курьи</w:t>
      </w:r>
    </w:p>
    <w:p w:rsidR="00E7284F" w:rsidRPr="00E7284F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E7284F">
        <w:rPr>
          <w:b/>
          <w:sz w:val="28"/>
          <w:szCs w:val="28"/>
          <w:shd w:val="clear" w:color="auto" w:fill="FFFFFF"/>
          <w:lang w:val="ru-RU"/>
        </w:rPr>
        <w:t>Смена с 29.12.2022 по 11.01.2023 (14 дней)</w:t>
      </w:r>
    </w:p>
    <w:p w:rsidR="00E7284F" w:rsidRPr="00E610F0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Детский санатории «Курьи» приглашает ребят Сургутского района встретить  любимый всеми праздник Новый год</w:t>
      </w:r>
      <w:r w:rsidRPr="00E610F0">
        <w:rPr>
          <w:sz w:val="28"/>
          <w:szCs w:val="28"/>
        </w:rPr>
        <w:t>.</w:t>
      </w:r>
    </w:p>
    <w:p w:rsidR="00E7284F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юных гостей подготовлена новогодняя праздничная программа с Дедом Морозом, конкурсы, проведение фестивалей, викторин, выставок, игры на свежем воздухе, мастер-классы по рукоделию (мягкая игрушка, аппликация, лепка, бисероплетение, изостудия) ребята не только будут развлекаться, но и еще пройдут целый спектр медицинских процедур, например, минеральные ванны, грязелечение  </w:t>
      </w:r>
      <w:r w:rsidRPr="00420EC0">
        <w:rPr>
          <w:bCs/>
          <w:iCs/>
          <w:sz w:val="28"/>
          <w:szCs w:val="28"/>
        </w:rPr>
        <w:t xml:space="preserve">(аппликации, гальваногрязи); физиотерапия (магнитотерапия, УВЧ, СВЧ, ингаляции, электрофорез, ультразвук, электросон, аэроионотерапия, сухие углекислые ванны); душ (циркулярный, подводный); массаж (ручной, механический); ЛФК; фито-чай, кислородный коктейль. </w:t>
      </w:r>
      <w:r w:rsidRPr="00420EC0">
        <w:rPr>
          <w:sz w:val="28"/>
          <w:szCs w:val="28"/>
        </w:rPr>
        <w:t xml:space="preserve">  </w:t>
      </w:r>
    </w:p>
    <w:p w:rsidR="00E7284F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мальчишек и девчонок разместят в двух и трех местных номерах с удобствами, а высококвалифицированные повара приготовят для них сбалансированное пятиразовое меню. </w:t>
      </w:r>
    </w:p>
    <w:p w:rsidR="00E7284F" w:rsidRPr="00E610F0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может получить БЕСПЛАТНУЮ путевку</w:t>
      </w:r>
      <w:r w:rsidRPr="006F0C2F">
        <w:rPr>
          <w:sz w:val="28"/>
          <w:szCs w:val="28"/>
        </w:rPr>
        <w:t>, если подать заявление на получение путевки в оздоровительны</w:t>
      </w:r>
      <w:r>
        <w:rPr>
          <w:sz w:val="28"/>
          <w:szCs w:val="28"/>
        </w:rPr>
        <w:t>й лагерь (через сайт Госуслуг, МФЦ или в департамент образования и молодежной политики администрации Сургутского района).</w:t>
      </w:r>
    </w:p>
    <w:p w:rsidR="00E7284F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 детей железнодорожным транспортом, со ст. г. Сургут.</w:t>
      </w:r>
    </w:p>
    <w:p w:rsidR="00E7284F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Выезд детей 28.12.2022, родители привозят детей самостоятельно до ж/д вокзала г. Сургут.</w:t>
      </w:r>
    </w:p>
    <w:p w:rsidR="00E7284F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проезда к месту отдыха и обратно ориентировочно </w:t>
      </w:r>
      <w:r w:rsidRPr="00023BC1">
        <w:rPr>
          <w:b/>
          <w:sz w:val="28"/>
          <w:szCs w:val="28"/>
        </w:rPr>
        <w:t>700</w:t>
      </w:r>
      <w:r>
        <w:rPr>
          <w:b/>
          <w:sz w:val="28"/>
          <w:szCs w:val="28"/>
        </w:rPr>
        <w:t>0</w:t>
      </w:r>
      <w:r w:rsidRPr="00AB3873">
        <w:rPr>
          <w:b/>
          <w:sz w:val="28"/>
          <w:szCs w:val="28"/>
        </w:rPr>
        <w:t xml:space="preserve"> руб.</w:t>
      </w:r>
    </w:p>
    <w:p w:rsidR="00E7284F" w:rsidRDefault="00E7284F" w:rsidP="00E7284F">
      <w:pPr>
        <w:pStyle w:val="afb"/>
        <w:spacing w:before="240" w:after="240" w:line="360" w:lineRule="auto"/>
        <w:ind w:firstLine="567"/>
        <w:jc w:val="both"/>
        <w:rPr>
          <w:sz w:val="28"/>
          <w:szCs w:val="28"/>
        </w:rPr>
      </w:pPr>
      <w:r w:rsidRPr="006F0C2F">
        <w:rPr>
          <w:sz w:val="28"/>
          <w:szCs w:val="28"/>
        </w:rPr>
        <w:t>Как подать заявление, что взять с собой в лагерь и другую важную информацию можно узнать в отделе по организации и обеспечения отдыха детей департамента образования и молодежной политики администрации Сургутского района.</w:t>
      </w: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  <w:r w:rsidRPr="00D85953">
        <w:rPr>
          <w:sz w:val="28"/>
          <w:szCs w:val="28"/>
          <w:lang w:val="ru-RU"/>
        </w:rPr>
        <w:t xml:space="preserve">Контактные телефоны: 8 (3462) 526-124, 526-091. </w:t>
      </w: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  <w:r w:rsidRPr="00D85953">
        <w:rPr>
          <w:sz w:val="28"/>
          <w:szCs w:val="28"/>
          <w:lang w:val="ru-RU"/>
        </w:rPr>
        <w:t xml:space="preserve">Байбародских Оксана Михайловна </w:t>
      </w: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D85953" w:rsidRDefault="00E7284F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87203E" w:rsidRPr="00D85953" w:rsidRDefault="0087203E" w:rsidP="00E7284F">
      <w:pPr>
        <w:jc w:val="both"/>
        <w:rPr>
          <w:sz w:val="28"/>
          <w:szCs w:val="28"/>
          <w:lang w:val="ru-RU"/>
        </w:rPr>
      </w:pPr>
    </w:p>
    <w:p w:rsidR="00E7284F" w:rsidRPr="0087203E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87203E">
        <w:rPr>
          <w:b/>
          <w:sz w:val="28"/>
          <w:szCs w:val="28"/>
          <w:shd w:val="clear" w:color="auto" w:fill="FFFFFF"/>
          <w:lang w:val="ru-RU"/>
        </w:rPr>
        <w:t xml:space="preserve">Приглашаем детей Сургутского района встретить Новый год </w:t>
      </w:r>
    </w:p>
    <w:p w:rsidR="00E7284F" w:rsidRPr="0087203E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87203E">
        <w:rPr>
          <w:b/>
          <w:sz w:val="28"/>
          <w:szCs w:val="28"/>
          <w:shd w:val="clear" w:color="auto" w:fill="FFFFFF"/>
          <w:lang w:val="ru-RU"/>
        </w:rPr>
        <w:t>в ДООЦ «Уральские Зори», республика Башкортостан, Абзелиловский район.</w:t>
      </w:r>
    </w:p>
    <w:p w:rsidR="00E7284F" w:rsidRPr="0087203E" w:rsidRDefault="00E7284F" w:rsidP="00E7284F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87203E">
        <w:rPr>
          <w:b/>
          <w:sz w:val="28"/>
          <w:szCs w:val="28"/>
          <w:shd w:val="clear" w:color="auto" w:fill="FFFFFF"/>
          <w:lang w:val="ru-RU"/>
        </w:rPr>
        <w:t>Смена с 28.12.2022 по 10.01.2023 (14 дней)</w:t>
      </w:r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Детский оздоровительный образовательный комплекс «Уральские зори» приглашает детей встретить незабываемый   Новый год.</w:t>
      </w:r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lastRenderedPageBreak/>
        <w:t xml:space="preserve">Ребята окунуться в сказочную атмосферу, посетят резиденцию Деда Мороза поиграют с ним в игры и получат от него памятный подарок, а также покатаются на лошадях, полюбуются горными красотами Уральского хребта и лесного озера Банное. </w:t>
      </w:r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Примут участие в танцевальном проекте под руководством Ильи Кожанова, в творческих мастер-классах, в спортивных соревнованиях.</w:t>
      </w:r>
    </w:p>
    <w:p w:rsidR="00E7284F" w:rsidRPr="0087203E" w:rsidRDefault="00E7284F" w:rsidP="00E7284F">
      <w:pPr>
        <w:pStyle w:val="afb"/>
        <w:spacing w:after="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Каждый ребенок может получить БЕСПЛАТНУЮ путевку, если подать заявление на получение путевки в оздоровительный лагерь (через сайт Госуслуг, МФЦ или в департамент образования и молодежной политики администрации Сургутского района).</w:t>
      </w:r>
    </w:p>
    <w:p w:rsidR="00E7284F" w:rsidRPr="0087203E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Проезд детей железнодорожным транспортом, со ст. г. Сургут.</w:t>
      </w:r>
    </w:p>
    <w:p w:rsidR="00E7284F" w:rsidRPr="0087203E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Выезд детей 25.12.2022, родители привозят детей самостоятельно до ж/д вокзала г. Сургут.</w:t>
      </w:r>
    </w:p>
    <w:p w:rsidR="00E7284F" w:rsidRPr="0087203E" w:rsidRDefault="00E7284F" w:rsidP="00E7284F">
      <w:pPr>
        <w:pStyle w:val="afb"/>
        <w:spacing w:before="240" w:after="240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 xml:space="preserve">Стоимость проезда к месту отдыха и обратно </w:t>
      </w:r>
      <w:r w:rsidRPr="0087203E">
        <w:rPr>
          <w:b/>
          <w:sz w:val="28"/>
          <w:szCs w:val="28"/>
        </w:rPr>
        <w:t>9000 руб.</w:t>
      </w:r>
    </w:p>
    <w:p w:rsidR="00E7284F" w:rsidRPr="0087203E" w:rsidRDefault="00E7284F" w:rsidP="00E7284F">
      <w:pPr>
        <w:pStyle w:val="afb"/>
        <w:spacing w:before="240" w:after="240" w:line="360" w:lineRule="auto"/>
        <w:ind w:firstLine="567"/>
        <w:jc w:val="both"/>
        <w:rPr>
          <w:sz w:val="28"/>
          <w:szCs w:val="28"/>
        </w:rPr>
      </w:pPr>
      <w:r w:rsidRPr="0087203E">
        <w:rPr>
          <w:sz w:val="28"/>
          <w:szCs w:val="28"/>
        </w:rPr>
        <w:t>Как подать заявление, что взять с собой в лагерь и другую важную информацию можно узнать в отделе по организации и обеспечения отдыха детей департамента образования и молодежной политики администрации Сургутского района.</w:t>
      </w: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  <w:r w:rsidRPr="005648C2">
        <w:rPr>
          <w:sz w:val="28"/>
          <w:szCs w:val="28"/>
          <w:lang w:val="ru-RU"/>
        </w:rPr>
        <w:t>Контактные телефоны: 8 (3462) 526-124</w:t>
      </w: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  <w:r w:rsidRPr="005648C2">
        <w:rPr>
          <w:sz w:val="28"/>
          <w:szCs w:val="28"/>
          <w:lang w:val="ru-RU"/>
        </w:rPr>
        <w:t xml:space="preserve">Байбародских Оксана Михайловна </w:t>
      </w: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E7284F" w:rsidRPr="005648C2" w:rsidRDefault="00E7284F" w:rsidP="00E7284F">
      <w:pPr>
        <w:jc w:val="both"/>
        <w:rPr>
          <w:sz w:val="28"/>
          <w:szCs w:val="28"/>
          <w:lang w:val="ru-RU"/>
        </w:rPr>
      </w:pPr>
    </w:p>
    <w:p w:rsidR="005648C2" w:rsidRPr="005648C2" w:rsidRDefault="005648C2" w:rsidP="005648C2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648C2">
        <w:rPr>
          <w:rFonts w:eastAsia="Calibri"/>
          <w:b/>
          <w:sz w:val="28"/>
          <w:szCs w:val="28"/>
          <w:lang w:val="ru-RU" w:eastAsia="en-US"/>
        </w:rPr>
        <w:t>Волшебный Новый год!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    Новогодние праздники, а с ними и зимние каникулы, уже совсем скоро. Сколько еще всего нужно успеть сделать заботливым родителям: купить всем подарки, поставить елку, продумать праздничное меню и программу вечера. Но самое главное – определиться, чем занять свое чадо в последующие две </w:t>
      </w:r>
      <w:r w:rsidRPr="005648C2">
        <w:rPr>
          <w:rFonts w:eastAsia="Calibri"/>
          <w:sz w:val="28"/>
          <w:szCs w:val="28"/>
          <w:lang w:val="ru-RU" w:eastAsia="en-US"/>
        </w:rPr>
        <w:lastRenderedPageBreak/>
        <w:t xml:space="preserve">недели. Хочется, чтобы ребенок весело и с пользой провел время, отдохнул перед школой и набрался впечатлений. </w:t>
      </w:r>
    </w:p>
    <w:p w:rsidR="005648C2" w:rsidRPr="005648C2" w:rsidRDefault="005648C2" w:rsidP="005648C2">
      <w:pPr>
        <w:spacing w:after="160" w:line="360" w:lineRule="auto"/>
        <w:ind w:firstLine="142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Приехав на одну неделю в лагерь, ребята попадают в самое настоящее сказочное путешествие к самому главному новогоднему волшебнику -Дедушке Морозу в его резиденцию.</w:t>
      </w:r>
    </w:p>
    <w:p w:rsidR="005648C2" w:rsidRPr="005648C2" w:rsidRDefault="005648C2" w:rsidP="005648C2">
      <w:pPr>
        <w:spacing w:after="160" w:line="360" w:lineRule="auto"/>
        <w:ind w:firstLine="284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>5 причин провести каникулы в детском</w:t>
      </w:r>
      <w:r w:rsidRPr="005648C2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 </w:t>
      </w:r>
      <w:r w:rsidRPr="005648C2">
        <w:rPr>
          <w:rFonts w:eastAsia="Calibri"/>
          <w:sz w:val="28"/>
          <w:szCs w:val="28"/>
          <w:lang w:val="ru-RU" w:eastAsia="en-US"/>
        </w:rPr>
        <w:t>оздоровительном лагере имени Ю.А. Гагарина: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Поправить здоровье.</w:t>
      </w:r>
      <w:r w:rsidRPr="005648C2">
        <w:rPr>
          <w:rFonts w:eastAsia="Calibri"/>
          <w:sz w:val="28"/>
          <w:szCs w:val="28"/>
          <w:lang w:val="ru-RU" w:eastAsia="en-US"/>
        </w:rPr>
        <w:t xml:space="preserve"> Особое внимание в детском лагере уделяют здоровью детей. Оздоровление осуществляется посредством реализации спортивно-оздоровительных программ, лечебно-профилактических мероприятий, лечебно-оздоровительной физкультуры.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Нет тоске по дому!</w:t>
      </w:r>
      <w:r w:rsidRPr="005648C2">
        <w:rPr>
          <w:rFonts w:eastAsia="Calibri"/>
          <w:sz w:val="28"/>
          <w:szCs w:val="28"/>
          <w:lang w:val="ru-RU" w:eastAsia="en-US"/>
        </w:rPr>
        <w:t xml:space="preserve"> Зимняя смена длится всего неделю, поэтому дети не успевают даже соскучиться по родным. Зато они наверняка оценят, как можно весело провести время и сколько всего нового можно для себя открыть. 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Море впечатлений.</w:t>
      </w:r>
      <w:r w:rsidRPr="005648C2">
        <w:rPr>
          <w:rFonts w:eastAsia="Calibri"/>
          <w:sz w:val="28"/>
          <w:szCs w:val="28"/>
          <w:lang w:val="ru-RU" w:eastAsia="en-US"/>
        </w:rPr>
        <w:t xml:space="preserve"> Плотность мероприятий в лагерях поражает! Прогулки по снегу и морозу, занятия творчеством, концерты, интеллектуальные викторины, экскурсии. Главное, чтобы не закружилась голова!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Режим, прежде всего!</w:t>
      </w:r>
      <w:r w:rsidRPr="005648C2">
        <w:rPr>
          <w:rFonts w:eastAsia="Calibri"/>
          <w:sz w:val="28"/>
          <w:szCs w:val="28"/>
          <w:lang w:val="ru-RU" w:eastAsia="en-US"/>
        </w:rPr>
        <w:t xml:space="preserve"> Растущий организм нуждается в определенном распорядке дня и режиме питания, который сложно организовать родителям, тем более в разгар новогодних праздников. А в детском лагере подъем, питание, занятия, развлечения, отбой следуют строго по расписанию.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b/>
          <w:i/>
          <w:sz w:val="28"/>
          <w:szCs w:val="28"/>
          <w:lang w:val="ru-RU" w:eastAsia="en-US"/>
        </w:rPr>
        <w:t>Открытие талантов.</w:t>
      </w:r>
      <w:r w:rsidRPr="005648C2">
        <w:rPr>
          <w:rFonts w:eastAsia="Calibri"/>
          <w:sz w:val="28"/>
          <w:szCs w:val="28"/>
          <w:lang w:val="ru-RU" w:eastAsia="en-US"/>
        </w:rPr>
        <w:t xml:space="preserve"> Во время новогодних каникул дети имеют возможность попробовать себя во многих занятиях, неожиданно раскрывая новые способности и таланты, о которых родители даже не подозревали.</w:t>
      </w: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   Лагерь расположен в г. Заводоуковск Тюменской области в экологическом чистом районе, смешенного лесного массива и имеет прекрасную </w:t>
      </w:r>
      <w:r w:rsidRPr="005648C2">
        <w:rPr>
          <w:rFonts w:eastAsia="Calibri"/>
          <w:sz w:val="28"/>
          <w:szCs w:val="28"/>
          <w:lang w:val="ru-RU" w:eastAsia="en-US"/>
        </w:rPr>
        <w:lastRenderedPageBreak/>
        <w:t xml:space="preserve">инфраструктуру, здесь есть все необходимое для полноценного отдыха детей. Детский оздоровительный лагерь имени Ю.А. Гагарина ждет своих маленьких гостей. </w:t>
      </w:r>
    </w:p>
    <w:p w:rsidR="005648C2" w:rsidRPr="005648C2" w:rsidRDefault="005648C2" w:rsidP="005648C2">
      <w:pPr>
        <w:spacing w:after="160" w:line="276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5648C2" w:rsidRPr="005648C2" w:rsidRDefault="005648C2" w:rsidP="005648C2">
      <w:pPr>
        <w:spacing w:after="160" w:line="276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5648C2" w:rsidRPr="005648C2" w:rsidRDefault="005648C2" w:rsidP="005648C2">
      <w:pPr>
        <w:spacing w:after="160" w:line="360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5648C2" w:rsidRPr="005648C2" w:rsidRDefault="005648C2" w:rsidP="005648C2">
      <w:pPr>
        <w:spacing w:after="160" w:line="360" w:lineRule="auto"/>
        <w:ind w:firstLine="426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>Заявление можно подать тремя способами:</w:t>
      </w:r>
    </w:p>
    <w:p w:rsidR="005648C2" w:rsidRPr="005648C2" w:rsidRDefault="005648C2" w:rsidP="005648C2">
      <w:pPr>
        <w:spacing w:after="160" w:line="360" w:lineRule="auto"/>
        <w:ind w:firstLine="284"/>
        <w:jc w:val="both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>- через МФЦ Сургутского района;</w:t>
      </w:r>
    </w:p>
    <w:p w:rsidR="005648C2" w:rsidRPr="005648C2" w:rsidRDefault="005648C2" w:rsidP="005648C2">
      <w:pPr>
        <w:spacing w:after="160" w:line="360" w:lineRule="auto"/>
        <w:ind w:hanging="426"/>
        <w:rPr>
          <w:rFonts w:ascii="Calibri" w:eastAsia="Calibri" w:hAnsi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 xml:space="preserve">          - через Единый портал государственных услуг ссылка на госуслуги (</w:t>
      </w:r>
      <w:hyperlink r:id="rId10" w:history="1">
        <w:r w:rsidRPr="005648C2">
          <w:rPr>
            <w:rFonts w:eastAsia="Calibri"/>
            <w:color w:val="0563C1"/>
            <w:sz w:val="28"/>
            <w:szCs w:val="28"/>
            <w:u w:val="single"/>
            <w:lang w:val="ru-RU" w:eastAsia="en-US"/>
          </w:rPr>
          <w:t>https://www.gosuslugi.ru/305422/2/info</w:t>
        </w:r>
      </w:hyperlink>
      <w:r w:rsidRPr="005648C2">
        <w:rPr>
          <w:rFonts w:eastAsia="Calibri"/>
          <w:sz w:val="28"/>
          <w:szCs w:val="28"/>
          <w:lang w:val="ru-RU" w:eastAsia="en-US"/>
        </w:rPr>
        <w:t>);</w:t>
      </w:r>
    </w:p>
    <w:p w:rsidR="005648C2" w:rsidRPr="005648C2" w:rsidRDefault="005648C2" w:rsidP="005648C2">
      <w:pPr>
        <w:spacing w:after="160" w:line="360" w:lineRule="auto"/>
        <w:ind w:right="-142" w:firstLine="284"/>
        <w:rPr>
          <w:rFonts w:eastAsia="Calibri"/>
          <w:sz w:val="28"/>
          <w:szCs w:val="28"/>
          <w:lang w:val="ru-RU" w:eastAsia="en-US"/>
        </w:rPr>
      </w:pPr>
      <w:r w:rsidRPr="005648C2">
        <w:rPr>
          <w:rFonts w:eastAsia="Calibri"/>
          <w:sz w:val="28"/>
          <w:szCs w:val="28"/>
          <w:lang w:val="ru-RU" w:eastAsia="en-US"/>
        </w:rPr>
        <w:t>- в департамент образования и молодежной политики администрации Сургутского района по адресу: г. Сургут, ул. Бажова, д. 16, каб. 127, тел. 529-124, 526-091, режим работы: пн.  с 09:00 до 18:00, вт.-пт. с 09:00 до 17:00 обед с 13:00 до 14:00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E7284F" w:rsidRPr="00987ABB" w:rsidRDefault="00E7284F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E7284F" w:rsidRPr="00987ABB" w:rsidSect="00286013">
      <w:pgSz w:w="11906" w:h="16838"/>
      <w:pgMar w:top="1134" w:right="99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CE" w:rsidRDefault="007A75CE" w:rsidP="00A97CAF">
      <w:r>
        <w:separator/>
      </w:r>
    </w:p>
  </w:endnote>
  <w:endnote w:type="continuationSeparator" w:id="0">
    <w:p w:rsidR="007A75CE" w:rsidRDefault="007A75C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CE" w:rsidRDefault="007A75CE" w:rsidP="00A97CAF">
      <w:r>
        <w:separator/>
      </w:r>
    </w:p>
  </w:footnote>
  <w:footnote w:type="continuationSeparator" w:id="0">
    <w:p w:rsidR="007A75CE" w:rsidRDefault="007A75CE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66B10"/>
    <w:rsid w:val="000A4675"/>
    <w:rsid w:val="000C2232"/>
    <w:rsid w:val="000D1289"/>
    <w:rsid w:val="000F1FC9"/>
    <w:rsid w:val="001309C8"/>
    <w:rsid w:val="00160AA9"/>
    <w:rsid w:val="001713AD"/>
    <w:rsid w:val="00173A48"/>
    <w:rsid w:val="00187582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2788C"/>
    <w:rsid w:val="00230936"/>
    <w:rsid w:val="002573D6"/>
    <w:rsid w:val="00271ED5"/>
    <w:rsid w:val="00274415"/>
    <w:rsid w:val="00281807"/>
    <w:rsid w:val="00286013"/>
    <w:rsid w:val="002C560C"/>
    <w:rsid w:val="002D35F9"/>
    <w:rsid w:val="002E3A32"/>
    <w:rsid w:val="003114EE"/>
    <w:rsid w:val="003272CA"/>
    <w:rsid w:val="00340473"/>
    <w:rsid w:val="00354621"/>
    <w:rsid w:val="00374616"/>
    <w:rsid w:val="00385FC3"/>
    <w:rsid w:val="0039113C"/>
    <w:rsid w:val="00396706"/>
    <w:rsid w:val="003E0326"/>
    <w:rsid w:val="003F024F"/>
    <w:rsid w:val="003F33C9"/>
    <w:rsid w:val="003F33FD"/>
    <w:rsid w:val="0041208B"/>
    <w:rsid w:val="00420F02"/>
    <w:rsid w:val="00422C46"/>
    <w:rsid w:val="00435E8C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49713F"/>
    <w:rsid w:val="004A3EAC"/>
    <w:rsid w:val="004C4450"/>
    <w:rsid w:val="0052413A"/>
    <w:rsid w:val="00554256"/>
    <w:rsid w:val="005648C2"/>
    <w:rsid w:val="005706A5"/>
    <w:rsid w:val="00575271"/>
    <w:rsid w:val="00577B14"/>
    <w:rsid w:val="00594B66"/>
    <w:rsid w:val="005A57D9"/>
    <w:rsid w:val="005A5C8A"/>
    <w:rsid w:val="005C3C6B"/>
    <w:rsid w:val="005D4182"/>
    <w:rsid w:val="0060545E"/>
    <w:rsid w:val="00633095"/>
    <w:rsid w:val="00634B9F"/>
    <w:rsid w:val="006361C8"/>
    <w:rsid w:val="00646375"/>
    <w:rsid w:val="00650400"/>
    <w:rsid w:val="00655084"/>
    <w:rsid w:val="00663B69"/>
    <w:rsid w:val="00677A0A"/>
    <w:rsid w:val="0068253F"/>
    <w:rsid w:val="006832F4"/>
    <w:rsid w:val="006A64AB"/>
    <w:rsid w:val="006B0FE1"/>
    <w:rsid w:val="006B58D6"/>
    <w:rsid w:val="006B7C68"/>
    <w:rsid w:val="006C3E1F"/>
    <w:rsid w:val="006C4AE8"/>
    <w:rsid w:val="00735AFE"/>
    <w:rsid w:val="00752E28"/>
    <w:rsid w:val="00760405"/>
    <w:rsid w:val="00764C1F"/>
    <w:rsid w:val="00774BAD"/>
    <w:rsid w:val="00791BBE"/>
    <w:rsid w:val="007A75CE"/>
    <w:rsid w:val="007B16D8"/>
    <w:rsid w:val="007B6089"/>
    <w:rsid w:val="007C3983"/>
    <w:rsid w:val="007D09D1"/>
    <w:rsid w:val="007E7EF4"/>
    <w:rsid w:val="007F3552"/>
    <w:rsid w:val="007F4E88"/>
    <w:rsid w:val="007F7561"/>
    <w:rsid w:val="00802264"/>
    <w:rsid w:val="00807E12"/>
    <w:rsid w:val="00823EBD"/>
    <w:rsid w:val="008429BA"/>
    <w:rsid w:val="00855733"/>
    <w:rsid w:val="008574E1"/>
    <w:rsid w:val="0087203E"/>
    <w:rsid w:val="00873062"/>
    <w:rsid w:val="008807C9"/>
    <w:rsid w:val="008C0FDB"/>
    <w:rsid w:val="008D03BE"/>
    <w:rsid w:val="008F107F"/>
    <w:rsid w:val="0092749B"/>
    <w:rsid w:val="009500ED"/>
    <w:rsid w:val="00951CE0"/>
    <w:rsid w:val="009573CD"/>
    <w:rsid w:val="009711AD"/>
    <w:rsid w:val="009712D6"/>
    <w:rsid w:val="00973404"/>
    <w:rsid w:val="00981FAF"/>
    <w:rsid w:val="009C0910"/>
    <w:rsid w:val="009D2FA1"/>
    <w:rsid w:val="00A35D8E"/>
    <w:rsid w:val="00A56028"/>
    <w:rsid w:val="00A6084C"/>
    <w:rsid w:val="00A65205"/>
    <w:rsid w:val="00A73ACE"/>
    <w:rsid w:val="00A7411A"/>
    <w:rsid w:val="00A76E3E"/>
    <w:rsid w:val="00A81046"/>
    <w:rsid w:val="00A855C9"/>
    <w:rsid w:val="00A97CAF"/>
    <w:rsid w:val="00AA028C"/>
    <w:rsid w:val="00AB0C8E"/>
    <w:rsid w:val="00AD51D3"/>
    <w:rsid w:val="00AF0362"/>
    <w:rsid w:val="00B13843"/>
    <w:rsid w:val="00B27A4F"/>
    <w:rsid w:val="00B361AA"/>
    <w:rsid w:val="00B4476B"/>
    <w:rsid w:val="00B4667E"/>
    <w:rsid w:val="00B46754"/>
    <w:rsid w:val="00B6418F"/>
    <w:rsid w:val="00B655C0"/>
    <w:rsid w:val="00B93FCB"/>
    <w:rsid w:val="00BA1969"/>
    <w:rsid w:val="00BB167A"/>
    <w:rsid w:val="00BB677C"/>
    <w:rsid w:val="00BC3870"/>
    <w:rsid w:val="00BE3866"/>
    <w:rsid w:val="00C01BBD"/>
    <w:rsid w:val="00C44007"/>
    <w:rsid w:val="00C46C85"/>
    <w:rsid w:val="00C54BB5"/>
    <w:rsid w:val="00C61E85"/>
    <w:rsid w:val="00C751A2"/>
    <w:rsid w:val="00C93399"/>
    <w:rsid w:val="00CB7C53"/>
    <w:rsid w:val="00CC5136"/>
    <w:rsid w:val="00CC7D95"/>
    <w:rsid w:val="00CF4359"/>
    <w:rsid w:val="00CF54DC"/>
    <w:rsid w:val="00CF7F86"/>
    <w:rsid w:val="00D060F4"/>
    <w:rsid w:val="00D331EB"/>
    <w:rsid w:val="00D475E1"/>
    <w:rsid w:val="00D817DD"/>
    <w:rsid w:val="00D85953"/>
    <w:rsid w:val="00D90D0A"/>
    <w:rsid w:val="00D9469F"/>
    <w:rsid w:val="00D969C7"/>
    <w:rsid w:val="00E0759B"/>
    <w:rsid w:val="00E2253B"/>
    <w:rsid w:val="00E3296D"/>
    <w:rsid w:val="00E4355F"/>
    <w:rsid w:val="00E4714E"/>
    <w:rsid w:val="00E51400"/>
    <w:rsid w:val="00E7284F"/>
    <w:rsid w:val="00E7510E"/>
    <w:rsid w:val="00EA0327"/>
    <w:rsid w:val="00ED552E"/>
    <w:rsid w:val="00EE012B"/>
    <w:rsid w:val="00EF0728"/>
    <w:rsid w:val="00EF1510"/>
    <w:rsid w:val="00F1346B"/>
    <w:rsid w:val="00F36797"/>
    <w:rsid w:val="00F4680C"/>
    <w:rsid w:val="00F47083"/>
    <w:rsid w:val="00F50C45"/>
    <w:rsid w:val="00F576C5"/>
    <w:rsid w:val="00F61A1B"/>
    <w:rsid w:val="00F6410D"/>
    <w:rsid w:val="00F72D51"/>
    <w:rsid w:val="00F91EDF"/>
    <w:rsid w:val="00FD2763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1DD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styleId="afc">
    <w:name w:val="FollowedHyperlink"/>
    <w:basedOn w:val="a0"/>
    <w:uiPriority w:val="99"/>
    <w:semiHidden/>
    <w:unhideWhenUsed/>
    <w:rsid w:val="007B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05422/2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305422/2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/doc_download.php?id=12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802E-399A-481C-9725-2F57DC29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3</cp:revision>
  <cp:lastPrinted>2019-01-31T05:26:00Z</cp:lastPrinted>
  <dcterms:created xsi:type="dcterms:W3CDTF">2022-12-15T07:38:00Z</dcterms:created>
  <dcterms:modified xsi:type="dcterms:W3CDTF">2022-12-15T07:38:00Z</dcterms:modified>
</cp:coreProperties>
</file>