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D26" w:rsidRDefault="00ED4D26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6"/>
          <w:szCs w:val="20"/>
        </w:rPr>
        <w:drawing>
          <wp:inline distT="0" distB="0" distL="0" distR="0">
            <wp:extent cx="1571625" cy="1638300"/>
            <wp:effectExtent l="0" t="0" r="9525" b="0"/>
            <wp:docPr id="4" name="Рисунок 4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2E7" w:rsidRPr="00ED4D26" w:rsidRDefault="005A22BD" w:rsidP="005A22BD">
      <w:pPr>
        <w:pStyle w:val="1"/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hAnsi="Times New Roman" w:cs="Times New Roman"/>
          <w:sz w:val="28"/>
          <w:szCs w:val="28"/>
        </w:rPr>
        <w:t>Памятка для налогоплательщиков по вопросу нового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порядок применения </w:t>
      </w:r>
      <w:r w:rsidR="00ED4D26">
        <w:rPr>
          <w:rFonts w:ascii="Times New Roman" w:hAnsi="Times New Roman" w:cs="Times New Roman"/>
          <w:sz w:val="28"/>
          <w:szCs w:val="28"/>
        </w:rPr>
        <w:t>контрольно-кассовой техники</w:t>
      </w:r>
      <w:r w:rsidR="00524606" w:rsidRPr="00ED4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2E7" w:rsidRPr="00ED4D26" w:rsidRDefault="009E42E7">
      <w:pPr>
        <w:ind w:right="28"/>
        <w:rPr>
          <w:rFonts w:ascii="Times New Roman" w:eastAsia="Tahoma" w:hAnsi="Times New Roman" w:cs="Times New Roman"/>
          <w:sz w:val="28"/>
          <w:szCs w:val="28"/>
        </w:rPr>
      </w:pPr>
    </w:p>
    <w:tbl>
      <w:tblPr>
        <w:tblStyle w:val="a5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Раньше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Теперь</w:t>
            </w:r>
          </w:p>
        </w:tc>
      </w:tr>
      <w:tr w:rsidR="009E42E7" w:rsidRPr="00ED4D26" w:rsidTr="00ED4D26">
        <w:trPr>
          <w:trHeight w:val="2320"/>
        </w:trPr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spacing w:after="0"/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ind w:right="28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ED4D26" w:rsidRDefault="00ED4D26" w:rsidP="00ED4D26">
      <w:pPr>
        <w:pStyle w:val="2"/>
        <w:jc w:val="center"/>
        <w:rPr>
          <w:rFonts w:ascii="Times New Roman" w:hAnsi="Times New Roman" w:cs="Times New Roman"/>
        </w:rPr>
      </w:pPr>
      <w:bookmarkStart w:id="1" w:name="_daudhvsuuvou" w:colFirst="0" w:colLast="0"/>
      <w:bookmarkEnd w:id="1"/>
      <w:r w:rsidRPr="00ED4D26">
        <w:rPr>
          <w:rFonts w:ascii="Times New Roman" w:hAnsi="Times New Roman" w:cs="Times New Roman"/>
          <w:noProof/>
        </w:rPr>
        <w:drawing>
          <wp:inline distT="114300" distB="114300" distL="114300" distR="114300" wp14:anchorId="7471463D" wp14:editId="38A08567">
            <wp:extent cx="4724400" cy="2190750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В чем выгода онлайн-кассы для бизнесмена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 xml:space="preserve">Кому нужна онлайн-касса </w:t>
      </w:r>
    </w:p>
    <w:p w:rsidR="009E42E7" w:rsidRPr="00ED4D26" w:rsidRDefault="00524606" w:rsidP="00ED4D26">
      <w:pPr>
        <w:spacing w:line="240" w:lineRule="auto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Бизнесменам, которые получают от людей деньги за товары, работы и услуги:</w:t>
      </w:r>
      <w:r w:rsidR="00871B5B" w:rsidRPr="00871B5B">
        <w:rPr>
          <w:rFonts w:ascii="Times New Roman" w:eastAsia="Tahoma" w:hAnsi="Times New Roman" w:cs="Times New Roman"/>
          <w:b/>
          <w:noProof/>
          <w:sz w:val="28"/>
          <w:szCs w:val="28"/>
        </w:rPr>
        <w:t xml:space="preserve"> </w:t>
      </w:r>
    </w:p>
    <w:tbl>
      <w:tblPr>
        <w:tblStyle w:val="a6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3"/>
        <w:gridCol w:w="5245"/>
      </w:tblGrid>
      <w:tr w:rsidR="009E42E7" w:rsidRPr="00ED4D26" w:rsidTr="00ED4D26">
        <w:trPr>
          <w:trHeight w:val="4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Pr="00871B5B" w:rsidRDefault="00871B5B" w:rsidP="00871B5B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С 1 июля 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С 1 июля </w:t>
            </w:r>
          </w:p>
          <w:p w:rsidR="009E42E7" w:rsidRP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2018 года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                                                                    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201</w:t>
            </w:r>
            <w:r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>9</w:t>
            </w:r>
            <w:r w:rsidRPr="00871B5B">
              <w:rPr>
                <w:rFonts w:ascii="Arial Narrow" w:eastAsia="Tahoma" w:hAnsi="Arial Narrow" w:cs="Times New Roman"/>
                <w:b/>
                <w:color w:val="0070C0"/>
                <w:sz w:val="24"/>
                <w:szCs w:val="24"/>
              </w:rPr>
              <w:t xml:space="preserve"> года</w:t>
            </w:r>
          </w:p>
          <w:p w:rsidR="009E42E7" w:rsidRPr="00ED4D26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504147" wp14:editId="4CE4F8C4">
                      <wp:simplePos x="0" y="0"/>
                      <wp:positionH relativeFrom="column">
                        <wp:posOffset>4422623</wp:posOffset>
                      </wp:positionH>
                      <wp:positionV relativeFrom="paragraph">
                        <wp:posOffset>167005</wp:posOffset>
                      </wp:positionV>
                      <wp:extent cx="770890" cy="716280"/>
                      <wp:effectExtent l="57150" t="19050" r="67310" b="102870"/>
                      <wp:wrapNone/>
                      <wp:docPr id="10" name="Овал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D9A731" id="Овал 10" o:spid="_x0000_s1026" style="position:absolute;margin-left:348.25pt;margin-top:13.15pt;width:60.7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AF077D" wp14:editId="08BF1610">
                      <wp:simplePos x="0" y="0"/>
                      <wp:positionH relativeFrom="column">
                        <wp:posOffset>1148108</wp:posOffset>
                      </wp:positionH>
                      <wp:positionV relativeFrom="paragraph">
                        <wp:posOffset>110698</wp:posOffset>
                      </wp:positionV>
                      <wp:extent cx="770890" cy="716280"/>
                      <wp:effectExtent l="57150" t="19050" r="67310" b="10287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0890" cy="71628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8E4E9B" id="Овал 7" o:spid="_x0000_s1026" style="position:absolute;margin-left:90.4pt;margin-top:8.7pt;width:60.7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oval>
                  </w:pict>
                </mc:Fallback>
              </mc:AlternateContent>
            </w:r>
          </w:p>
        </w:tc>
      </w:tr>
      <w:tr w:rsidR="009E42E7" w:rsidRPr="00ED4D26" w:rsidTr="00ED4D2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C1AA5" wp14:editId="7B36E961">
                      <wp:simplePos x="0" y="0"/>
                      <wp:positionH relativeFrom="column">
                        <wp:posOffset>15629</wp:posOffset>
                      </wp:positionH>
                      <wp:positionV relativeFrom="paragraph">
                        <wp:posOffset>166446</wp:posOffset>
                      </wp:positionV>
                      <wp:extent cx="6346114" cy="0"/>
                      <wp:effectExtent l="0" t="76200" r="17145" b="1524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4611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803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.25pt;margin-top:13.1pt;width:499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871B5B" w:rsidRDefault="00C90AFA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53B8F" wp14:editId="2FEAD1D7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161925</wp:posOffset>
                      </wp:positionV>
                      <wp:extent cx="0" cy="3566160"/>
                      <wp:effectExtent l="57150" t="19050" r="76200" b="7239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616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AAF1C"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2.75pt" to="249.45pt,2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" strokecolor="black [3213]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Организации и ИП, кроме: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на ЕНВД и патенте, если они выполняют работы или предоставляют услуги;</w:t>
            </w:r>
          </w:p>
          <w:p w:rsidR="002F4B7C" w:rsidRDefault="002F4B7C" w:rsidP="002F4B7C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-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бизнесменов с бланками строгой отчетности.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</w:t>
            </w:r>
            <w:r w:rsidR="001151E0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на ЕНВД или ПСН </w:t>
            </w:r>
            <w:r w:rsidR="00524606" w:rsidRPr="002F4B7C">
              <w:rPr>
                <w:rFonts w:ascii="Times New Roman" w:eastAsia="Tahoma" w:hAnsi="Times New Roman" w:cs="Times New Roman"/>
                <w:sz w:val="28"/>
                <w:szCs w:val="28"/>
              </w:rPr>
              <w:t>и организации на ЕНВД в сфере торговли и общепита.</w:t>
            </w:r>
          </w:p>
          <w:p w:rsidR="002F4B7C" w:rsidRPr="002F4B7C" w:rsidRDefault="002F4B7C" w:rsidP="002F4B7C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10"/>
                <w:szCs w:val="10"/>
              </w:rPr>
            </w:pPr>
          </w:p>
          <w:p w:rsidR="009E42E7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с наемными работниками и организации, которые занимаются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торговлей с использованием торговых автоматов (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вендинг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>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2F4B7C" w:rsidRPr="00ED4D26" w:rsidRDefault="002F4B7C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CFCDC" wp14:editId="3D8D681A">
                      <wp:simplePos x="0" y="0"/>
                      <wp:positionH relativeFrom="column">
                        <wp:posOffset>15520</wp:posOffset>
                      </wp:positionH>
                      <wp:positionV relativeFrom="paragraph">
                        <wp:posOffset>103149</wp:posOffset>
                      </wp:positionV>
                      <wp:extent cx="6444691" cy="4445"/>
                      <wp:effectExtent l="38100" t="38100" r="51435" b="9080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44691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050F7" id="Прямая соединительная линия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8.1pt" to="50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" strokecolor="windowTex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B5B" w:rsidRDefault="00524606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br/>
            </w: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871B5B" w:rsidRDefault="00871B5B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</w:p>
          <w:p w:rsidR="002F4B7C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1.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Организации и ИП на ЕНВД или патенте, если они выполняют работы или предоставляют услуги.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2.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без наемных работников на ЕНВД или патенте в сфере торговли и общепита.</w:t>
            </w:r>
          </w:p>
          <w:p w:rsidR="009E42E7" w:rsidRPr="00ED4D26" w:rsidRDefault="002F4B7C" w:rsidP="00ED4D26">
            <w:pPr>
              <w:widowControl w:val="0"/>
              <w:spacing w:after="12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3. 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ИП без наемных работников, </w:t>
            </w:r>
            <w:r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осуществляющие торговлю с использованием торговых </w:t>
            </w:r>
            <w:proofErr w:type="gramStart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автоматов  (</w:t>
            </w:r>
            <w:proofErr w:type="gramEnd"/>
            <w:r>
              <w:rPr>
                <w:rFonts w:ascii="Times New Roman" w:eastAsia="Tahoma" w:hAnsi="Times New Roman" w:cs="Times New Roman"/>
                <w:sz w:val="28"/>
                <w:szCs w:val="28"/>
              </w:rPr>
              <w:t>вендинг)</w:t>
            </w:r>
            <w:r w:rsidR="00524606"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  <w:p w:rsidR="009E42E7" w:rsidRPr="00ED4D26" w:rsidRDefault="009E42E7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</w:p>
        </w:tc>
      </w:tr>
    </w:tbl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Кому онлайн-касса нужна, но без подключения к сети</w:t>
      </w:r>
      <w:r w:rsidR="00B3781B">
        <w:rPr>
          <w:rFonts w:ascii="Times New Roman" w:hAnsi="Times New Roman" w:cs="Times New Roman"/>
        </w:rPr>
        <w:t>:</w:t>
      </w:r>
      <w:r w:rsidRPr="00ED4D26">
        <w:rPr>
          <w:rFonts w:ascii="Times New Roman" w:hAnsi="Times New Roman" w:cs="Times New Roman"/>
        </w:rPr>
        <w:t xml:space="preserve"> 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местности, отдаленной от сетей связи. </w:t>
      </w:r>
      <w:r w:rsidRPr="00ED4D26">
        <w:rPr>
          <w:rFonts w:ascii="Times New Roman" w:eastAsia="Tahoma" w:hAnsi="Times New Roman" w:cs="Times New Roman"/>
          <w:sz w:val="28"/>
          <w:szCs w:val="28"/>
        </w:rPr>
        <w:t>Если интернета нет или он часто пропадает, местность может попасть в с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>писок отдаленных от сетей связи</w:t>
      </w:r>
      <w:r w:rsidRPr="00ED4D26">
        <w:rPr>
          <w:rFonts w:ascii="Times New Roman" w:eastAsia="Tahoma" w:hAnsi="Times New Roman" w:cs="Times New Roman"/>
          <w:sz w:val="28"/>
          <w:szCs w:val="28"/>
        </w:rPr>
        <w:t>.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>перечень местностей, удаленных от сетей связи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 утвержден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5A62" w:rsidRPr="00ED4D26">
        <w:rPr>
          <w:rFonts w:ascii="Times New Roman" w:hAnsi="Times New Roman" w:cs="Times New Roman"/>
          <w:sz w:val="28"/>
          <w:szCs w:val="28"/>
        </w:rPr>
        <w:t>остановлением Правительства Ханты-</w:t>
      </w:r>
      <w:r w:rsidR="00A85A62" w:rsidRPr="00ED4D26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 от 27.01.2017 № 23-п.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 xml:space="preserve">то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онлайн-касса с ФН нужна, но подключать к сети ее не обязательно — можно работать автономно. </w:t>
      </w:r>
    </w:p>
    <w:p w:rsidR="009E42E7" w:rsidRPr="00ED4D26" w:rsidRDefault="00524606" w:rsidP="00ED4D26">
      <w:pPr>
        <w:pStyle w:val="2"/>
        <w:jc w:val="both"/>
        <w:rPr>
          <w:rFonts w:ascii="Times New Roman" w:hAnsi="Times New Roman" w:cs="Times New Roman"/>
        </w:rPr>
      </w:pPr>
      <w:r w:rsidRPr="00ED4D26">
        <w:rPr>
          <w:rFonts w:ascii="Times New Roman" w:hAnsi="Times New Roman" w:cs="Times New Roman"/>
        </w:rPr>
        <w:t>Кому онлайн-касса не нужна</w:t>
      </w:r>
    </w:p>
    <w:p w:rsidR="009E42E7" w:rsidRPr="00B46653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Бизнесменам в отдаленной и труднодоступной местности. 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Малонаселенные территории, куда часто не ходит транспорт, могут попасть в список отдаленных и труднодоступных. </w:t>
      </w:r>
      <w:r w:rsidR="00A85A62" w:rsidRPr="00ED4D26">
        <w:rPr>
          <w:rFonts w:ascii="Times New Roman" w:eastAsia="Tahoma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перечень удаленных и труднодоступных местностей утвержден </w:t>
      </w:r>
      <w:r w:rsidR="00A85A62" w:rsidRPr="00ED4D26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A85A62" w:rsidRPr="00ED4D2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Ханты-Мансийского автономного округа – Югры от 22.12.2016 № 537-п. 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Если </w:t>
      </w:r>
      <w:r w:rsidR="00B46653">
        <w:rPr>
          <w:rFonts w:ascii="Times New Roman" w:eastAsia="Tahoma" w:hAnsi="Times New Roman" w:cs="Times New Roman"/>
          <w:sz w:val="28"/>
          <w:szCs w:val="28"/>
        </w:rPr>
        <w:t>местность, где вы планируете осуществлять свою деятельность, определена в данном перечне</w:t>
      </w:r>
      <w:r w:rsidR="00B46653" w:rsidRPr="00ED4D26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B46653">
        <w:rPr>
          <w:rFonts w:ascii="Times New Roman" w:eastAsia="Tahoma" w:hAnsi="Times New Roman" w:cs="Times New Roman"/>
          <w:sz w:val="28"/>
          <w:szCs w:val="28"/>
        </w:rPr>
        <w:t>то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онлайн-касса не нужна, но по требованию покупателя вы обязаны выдать ему документ о покупке. </w:t>
      </w:r>
    </w:p>
    <w:p w:rsidR="009E42E7" w:rsidRDefault="00524606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Бизнесменам из списка исключений в ст</w:t>
      </w:r>
      <w:r w:rsidR="006D61BA">
        <w:rPr>
          <w:rFonts w:ascii="Times New Roman" w:eastAsia="Tahoma" w:hAnsi="Times New Roman" w:cs="Times New Roman"/>
          <w:b/>
          <w:sz w:val="28"/>
          <w:szCs w:val="28"/>
        </w:rPr>
        <w:t>атье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2 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Федерального з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акона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 xml:space="preserve"> от 22.05.2003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№</w:t>
      </w:r>
      <w:r w:rsidR="00ED4D26">
        <w:rPr>
          <w:rFonts w:ascii="Times New Roman" w:eastAsia="Tahoma" w:hAnsi="Times New Roman" w:cs="Times New Roman"/>
          <w:b/>
          <w:sz w:val="28"/>
          <w:szCs w:val="28"/>
        </w:rPr>
        <w:t xml:space="preserve"> 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54-ФЗ</w:t>
      </w:r>
      <w:r w:rsidR="006D61BA" w:rsidRPr="006D6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1BA">
        <w:rPr>
          <w:rFonts w:ascii="Times New Roman" w:hAnsi="Times New Roman" w:cs="Times New Roman"/>
          <w:b/>
          <w:bCs/>
          <w:sz w:val="28"/>
          <w:szCs w:val="28"/>
        </w:rPr>
        <w:t>«О применении контрольно-кассовой техники при осуществлении расчетов в Российской Федерации»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6D61BA" w:rsidRPr="006D61BA" w:rsidRDefault="006D61BA" w:rsidP="006D61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/>
          <w:sz w:val="14"/>
          <w:szCs w:val="14"/>
        </w:rPr>
      </w:pP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Торговля в </w:t>
      </w:r>
      <w:proofErr w:type="spellStart"/>
      <w:r w:rsidRPr="00ED4D26">
        <w:rPr>
          <w:rFonts w:ascii="Times New Roman" w:eastAsia="Tahoma" w:hAnsi="Times New Roman" w:cs="Times New Roman"/>
          <w:sz w:val="28"/>
          <w:szCs w:val="28"/>
        </w:rPr>
        <w:t>газетно</w:t>
      </w:r>
      <w:proofErr w:type="spellEnd"/>
      <w:r w:rsidRPr="00ED4D26">
        <w:rPr>
          <w:rFonts w:ascii="Times New Roman" w:eastAsia="Tahoma" w:hAnsi="Times New Roman" w:cs="Times New Roman"/>
          <w:sz w:val="28"/>
          <w:szCs w:val="28"/>
        </w:rPr>
        <w:t>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Продажа ценных бумаг.</w:t>
      </w:r>
    </w:p>
    <w:p w:rsidR="009E42E7" w:rsidRPr="00E02F83" w:rsidRDefault="00524606" w:rsidP="00E02F83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02F83">
        <w:rPr>
          <w:rFonts w:ascii="Times New Roman" w:eastAsia="Tahoma" w:hAnsi="Times New Roman" w:cs="Times New Roman"/>
          <w:sz w:val="28"/>
          <w:szCs w:val="28"/>
        </w:rPr>
        <w:t>Обеспечение питанием в школах и детских садах.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Разносная торговля, кроме технически сложных товаров и скоропортящихся продуктов.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в киосках мороженым и безалкогольными напитками в розлив.</w:t>
      </w:r>
    </w:p>
    <w:p w:rsidR="009E42E7" w:rsidRPr="00ED4D26" w:rsidRDefault="00524606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Прием стеклопосуды и утильсырья, кроме металлолома, драгметаллов и </w:t>
      </w: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камней.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Ремонт и окраска обуви.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lastRenderedPageBreak/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Изготовление и ремонт металлической галантереи и ключей.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Присмотр и уход за детьми, больными, престарелыми и инвалидами.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Продажа изделий народных художественных промыслов, если сам изготовил.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Вспашка огородов и распиловка дров.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Услуги носильщиков на вокзалах, в портах и аэропортах.</w:t>
      </w:r>
    </w:p>
    <w:p w:rsidR="009E42E7" w:rsidRPr="00ED4D26" w:rsidRDefault="0040547E" w:rsidP="00ED4D26">
      <w:pPr>
        <w:numPr>
          <w:ilvl w:val="0"/>
          <w:numId w:val="7"/>
        </w:numPr>
        <w:spacing w:after="120"/>
        <w:ind w:left="426" w:right="28" w:hanging="357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Сдача индивидуальным предпринимателем в аренду (наем) своих жилых помещений.</w:t>
      </w:r>
    </w:p>
    <w:p w:rsid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2" w:name="_9gpluiticpgp" w:colFirst="0" w:colLast="0"/>
      <w:bookmarkEnd w:id="2"/>
      <w:r w:rsidRPr="00ED4D26">
        <w:rPr>
          <w:rFonts w:ascii="Times New Roman" w:hAnsi="Times New Roman" w:cs="Times New Roman"/>
        </w:rPr>
        <w:t>Как выбрать и установить онлайн-кассу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Определите, какой ФН вам подходит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Купите онлайн-кассу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Получите электронную подпись, если ее 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Подключите в магазине интернет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Заключите договор с ОФД</w:t>
      </w:r>
      <w:r w:rsidR="0040547E">
        <w:rPr>
          <w:rFonts w:ascii="Times New Roman" w:eastAsia="Tahoma" w:hAnsi="Times New Roman" w:cs="Times New Roman"/>
          <w:sz w:val="28"/>
          <w:szCs w:val="28"/>
        </w:rPr>
        <w:t>;</w:t>
      </w:r>
    </w:p>
    <w:p w:rsidR="009E42E7" w:rsidRPr="00ED4D26" w:rsidRDefault="00524606" w:rsidP="00ED4D26">
      <w:pPr>
        <w:numPr>
          <w:ilvl w:val="0"/>
          <w:numId w:val="1"/>
        </w:num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Зарегистрируйте кассу в налоговой</w:t>
      </w:r>
      <w:r w:rsidR="00ED4D26">
        <w:rPr>
          <w:rFonts w:ascii="Times New Roman" w:eastAsia="Tahoma" w:hAnsi="Times New Roman" w:cs="Times New Roman"/>
          <w:sz w:val="28"/>
          <w:szCs w:val="28"/>
        </w:rPr>
        <w:t xml:space="preserve"> инспекции.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1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Определите, какой ФН вам подходит по закону</w:t>
      </w:r>
    </w:p>
    <w:p w:rsidR="009E42E7" w:rsidRPr="00ED4D26" w:rsidRDefault="009E42E7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0D632A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218975" wp14:editId="17A32CBE">
            <wp:extent cx="6419850" cy="320615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5804" cy="320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 месяцев</w:t>
      </w:r>
      <w:r w:rsidRPr="00ED4D26">
        <w:rPr>
          <w:rFonts w:ascii="Times New Roman" w:eastAsia="Tahoma" w:hAnsi="Times New Roman" w:cs="Times New Roman"/>
          <w:sz w:val="28"/>
          <w:szCs w:val="28"/>
        </w:rPr>
        <w:t>. Уточняйте детали у производителя.</w:t>
      </w:r>
    </w:p>
    <w:p w:rsidR="00A76252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bookmarkStart w:id="3" w:name="_eel6aa9gxt2i" w:colFirst="0" w:colLast="0"/>
      <w:bookmarkEnd w:id="3"/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 xml:space="preserve">обращается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внимание, что с 01.01.2019 версия формата фискальных данных 1.0, поддерживаемая указанным фискальным накопителем, утрачивает силу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и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для перехода на указанную версию 1.05 </w:t>
      </w:r>
      <w:r w:rsidR="00BE7CB1" w:rsidRPr="00ED4D26">
        <w:rPr>
          <w:rFonts w:ascii="Times New Roman" w:eastAsia="Tahoma" w:hAnsi="Times New Roman" w:cs="Times New Roman"/>
          <w:sz w:val="28"/>
          <w:szCs w:val="28"/>
        </w:rPr>
        <w:t>необходимо</w:t>
      </w:r>
      <w:r w:rsidR="00A76252" w:rsidRPr="00ED4D26">
        <w:rPr>
          <w:rFonts w:ascii="Times New Roman" w:eastAsia="Tahoma" w:hAnsi="Times New Roman" w:cs="Times New Roman"/>
          <w:sz w:val="28"/>
          <w:szCs w:val="28"/>
        </w:rPr>
        <w:t xml:space="preserve"> обратиться к производителю ККТ.</w:t>
      </w:r>
    </w:p>
    <w:p w:rsidR="00F41939" w:rsidRPr="00ED4D26" w:rsidRDefault="00F41939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2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Купите онлайн-кассу, которая соответствует 54-ФЗ и подходит для вашего бизнеса</w:t>
      </w:r>
      <w:r w:rsidR="0040547E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Критерии выбора онлайн-кассы: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2. Касса должна работать без </w:t>
      </w:r>
      <w:r w:rsidR="0040547E">
        <w:rPr>
          <w:rFonts w:ascii="Times New Roman" w:eastAsia="Tahoma" w:hAnsi="Times New Roman" w:cs="Times New Roman"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нтернета — если связь пропадет, торговля не </w:t>
      </w:r>
      <w:r w:rsidR="0040547E">
        <w:rPr>
          <w:rFonts w:ascii="Times New Roman" w:eastAsia="Tahoma" w:hAnsi="Times New Roman" w:cs="Times New Roman"/>
          <w:sz w:val="28"/>
          <w:szCs w:val="28"/>
        </w:rPr>
        <w:t>останавливается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. Как только почините подключение, касса </w:t>
      </w:r>
      <w:r w:rsidR="0040547E">
        <w:rPr>
          <w:rFonts w:ascii="Times New Roman" w:eastAsia="Tahoma" w:hAnsi="Times New Roman" w:cs="Times New Roman"/>
          <w:sz w:val="28"/>
          <w:szCs w:val="28"/>
        </w:rPr>
        <w:t>автоматически направит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ОФД те данные, которые накопились за время без связи. Х</w:t>
      </w:r>
      <w:r w:rsidR="0040547E">
        <w:rPr>
          <w:rFonts w:ascii="Times New Roman" w:eastAsia="Tahoma" w:hAnsi="Times New Roman" w:cs="Times New Roman"/>
          <w:sz w:val="28"/>
          <w:szCs w:val="28"/>
        </w:rPr>
        <w:t xml:space="preserve">орошо, если касса работает и с 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W</w:t>
      </w:r>
      <w:r w:rsidR="0040547E">
        <w:rPr>
          <w:rFonts w:ascii="Times New Roman" w:eastAsia="Tahoma" w:hAnsi="Times New Roman" w:cs="Times New Roman"/>
          <w:sz w:val="28"/>
          <w:szCs w:val="28"/>
        </w:rPr>
        <w:t>i-</w:t>
      </w:r>
      <w:r w:rsidR="0040547E">
        <w:rPr>
          <w:rFonts w:ascii="Times New Roman" w:eastAsia="Tahoma" w:hAnsi="Times New Roman" w:cs="Times New Roman"/>
          <w:sz w:val="28"/>
          <w:szCs w:val="28"/>
          <w:lang w:val="en-US"/>
        </w:rPr>
        <w:t>F</w:t>
      </w:r>
      <w:r w:rsidRPr="00ED4D26">
        <w:rPr>
          <w:rFonts w:ascii="Times New Roman" w:eastAsia="Tahoma" w:hAnsi="Times New Roman" w:cs="Times New Roman"/>
          <w:sz w:val="28"/>
          <w:szCs w:val="28"/>
        </w:rPr>
        <w:t>i, и с сим-картой — для страховки.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3. Узнайте, входит ли в цену кассы базовое ПО, не придется ли доплачивать.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36570B" w:rsidRDefault="00524606" w:rsidP="0036570B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5. Найдите номер кассы и </w:t>
      </w:r>
      <w:r w:rsidR="0040547E">
        <w:rPr>
          <w:rFonts w:ascii="Times New Roman" w:eastAsia="Tahoma" w:hAnsi="Times New Roman" w:cs="Times New Roman"/>
          <w:sz w:val="28"/>
          <w:szCs w:val="28"/>
        </w:rPr>
        <w:t>ФН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в реестрах на сайте </w:t>
      </w:r>
      <w:r w:rsidR="0040547E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="0036570B">
        <w:rPr>
          <w:rFonts w:ascii="Times New Roman" w:eastAsia="Tahoma" w:hAnsi="Times New Roman" w:cs="Times New Roman"/>
          <w:sz w:val="28"/>
          <w:szCs w:val="28"/>
        </w:rPr>
        <w:t xml:space="preserve"> в разделе/новый порядок применения ККТ/Реестры.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Это гарантирует, что техника соответствует 54-ФЗ.</w:t>
      </w:r>
      <w:r w:rsidR="0036570B" w:rsidRPr="0036570B">
        <w:rPr>
          <w:rFonts w:ascii="Times New Roman" w:eastAsia="Tahoma" w:hAnsi="Times New Roman" w:cs="Times New Roman"/>
          <w:sz w:val="28"/>
          <w:szCs w:val="28"/>
        </w:rPr>
        <w:t xml:space="preserve"> 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3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Получите квалифицированную электронную подпись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D86F24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color w:val="auto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Ее можно купить в одном из удостоверяющих центров. Не обращайтесь в организации, у которых приостановлена или прек</w:t>
      </w:r>
      <w:r w:rsidR="00555329">
        <w:rPr>
          <w:rFonts w:ascii="Times New Roman" w:eastAsia="Tahoma" w:hAnsi="Times New Roman" w:cs="Times New Roman"/>
          <w:sz w:val="28"/>
          <w:szCs w:val="28"/>
        </w:rPr>
        <w:t>ращена аккредитация Минкомсвязи России.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</w:t>
      </w:r>
      <w:r w:rsidR="000E55C9">
        <w:rPr>
          <w:rFonts w:ascii="Times New Roman" w:eastAsia="Tahoma" w:hAnsi="Times New Roman" w:cs="Times New Roman"/>
          <w:sz w:val="28"/>
          <w:szCs w:val="28"/>
        </w:rPr>
        <w:t>Списки</w:t>
      </w:r>
      <w:r w:rsidR="00D86F24">
        <w:rPr>
          <w:rFonts w:ascii="Times New Roman" w:eastAsia="Tahoma" w:hAnsi="Times New Roman" w:cs="Times New Roman"/>
          <w:sz w:val="28"/>
          <w:szCs w:val="28"/>
        </w:rPr>
        <w:t xml:space="preserve"> аккредитованных удостоверяющих центров, в том числе у которых приостановлена или прекращена аккредитация размещен на официальном сайте Минкомсвязи </w:t>
      </w:r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России (</w:t>
      </w:r>
      <w:hyperlink r:id="rId11" w:history="1"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minsvyaz</w:t>
        </w:r>
        <w:proofErr w:type="spellEnd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86F24" w:rsidRPr="00D86F24">
          <w:rPr>
            <w:rStyle w:val="af"/>
            <w:rFonts w:ascii="Times New Roman" w:eastAsia="Tahoma" w:hAnsi="Times New Roman" w:cs="Times New Roman"/>
            <w:color w:val="auto"/>
            <w:sz w:val="28"/>
            <w:szCs w:val="28"/>
            <w:u w:val="none"/>
            <w:lang w:val="en-US"/>
          </w:rPr>
          <w:t>ry</w:t>
        </w:r>
        <w:proofErr w:type="spellEnd"/>
      </w:hyperlink>
      <w:r w:rsidR="00D86F24" w:rsidRPr="00D86F24">
        <w:rPr>
          <w:rFonts w:ascii="Times New Roman" w:eastAsia="Tahoma" w:hAnsi="Times New Roman" w:cs="Times New Roman"/>
          <w:color w:val="auto"/>
          <w:sz w:val="28"/>
          <w:szCs w:val="28"/>
        </w:rPr>
        <w:t>) в</w:t>
      </w:r>
      <w:r w:rsidR="000E55C9">
        <w:rPr>
          <w:rFonts w:ascii="Times New Roman" w:eastAsia="Tahoma" w:hAnsi="Times New Roman" w:cs="Times New Roman"/>
          <w:color w:val="auto"/>
          <w:sz w:val="28"/>
          <w:szCs w:val="28"/>
        </w:rPr>
        <w:t xml:space="preserve"> разделе/аккредитация удостоверяющих центров.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4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Подключите в магазине 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И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>нтернет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Исп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ользуйте </w:t>
      </w:r>
      <w:proofErr w:type="spellStart"/>
      <w:r w:rsidR="00555329">
        <w:rPr>
          <w:rFonts w:ascii="Times New Roman" w:eastAsia="Tahoma" w:hAnsi="Times New Roman" w:cs="Times New Roman"/>
          <w:sz w:val="28"/>
          <w:szCs w:val="28"/>
        </w:rPr>
        <w:t>Wi-Fi</w:t>
      </w:r>
      <w:proofErr w:type="spellEnd"/>
      <w:r w:rsidR="00555329">
        <w:rPr>
          <w:rFonts w:ascii="Times New Roman" w:eastAsia="Tahoma" w:hAnsi="Times New Roman" w:cs="Times New Roman"/>
          <w:sz w:val="28"/>
          <w:szCs w:val="28"/>
        </w:rPr>
        <w:t xml:space="preserve"> или сим-карту с 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нтернетом. </w:t>
      </w:r>
    </w:p>
    <w:p w:rsid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5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Заключите договор с ОФД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spacing w:before="24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Pr="00ED4D26" w:rsidRDefault="00524606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Шаг 6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 Зарегистрируйте кассу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На сайте </w:t>
      </w:r>
      <w:r w:rsidR="00555329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проверьте заводской номер кассы и фискального накопителя.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 личном кабинете заполните заявление на регистрацию ККТ.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Перенесите данные с сайта ОФД и налоговой в настройки кассы. Распечатайте отчет о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сайте налоговой вбейте данные из отчета и получите карточку регистрации.</w:t>
      </w:r>
    </w:p>
    <w:p w:rsidR="009E42E7" w:rsidRPr="00ED4D26" w:rsidRDefault="00524606" w:rsidP="00ED4D26">
      <w:pPr>
        <w:numPr>
          <w:ilvl w:val="0"/>
          <w:numId w:val="2"/>
        </w:numPr>
        <w:spacing w:after="0"/>
        <w:ind w:right="28"/>
        <w:contextualSpacing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Подтвердите подключение на сайте ОФД.</w:t>
      </w:r>
    </w:p>
    <w:p w:rsidR="009E42E7" w:rsidRPr="00ED4D26" w:rsidRDefault="009E42E7" w:rsidP="00ED4D26">
      <w:pPr>
        <w:spacing w:after="0"/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Подготовьтесь заранее</w:t>
      </w:r>
      <w:r w:rsidR="00555329">
        <w:rPr>
          <w:rFonts w:ascii="Times New Roman" w:eastAsia="Tahoma" w:hAnsi="Times New Roman" w:cs="Times New Roman"/>
          <w:b/>
          <w:sz w:val="28"/>
          <w:szCs w:val="28"/>
        </w:rPr>
        <w:t>.</w:t>
      </w:r>
    </w:p>
    <w:p w:rsidR="009E42E7" w:rsidRPr="00ED4D26" w:rsidRDefault="00524606" w:rsidP="00ED4D26">
      <w:pPr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На любом этапе что-то может пойт</w:t>
      </w:r>
      <w:r w:rsidR="00555329">
        <w:rPr>
          <w:rFonts w:ascii="Times New Roman" w:eastAsia="Tahoma" w:hAnsi="Times New Roman" w:cs="Times New Roman"/>
          <w:sz w:val="28"/>
          <w:szCs w:val="28"/>
        </w:rPr>
        <w:t>и не так: попадется ненадежный И</w:t>
      </w:r>
      <w:r w:rsidRPr="00ED4D26">
        <w:rPr>
          <w:rFonts w:ascii="Times New Roman" w:eastAsia="Tahoma" w:hAnsi="Times New Roman" w:cs="Times New Roman"/>
          <w:sz w:val="28"/>
          <w:szCs w:val="28"/>
        </w:rPr>
        <w:t>нтернет-провайдер и придется его менять; возникнут проблемы с регистрацией кассы; кассир запутается в новых правилах.</w:t>
      </w:r>
      <w:r w:rsidR="00555329">
        <w:rPr>
          <w:rFonts w:ascii="Times New Roman" w:eastAsia="Tahoma" w:hAnsi="Times New Roman" w:cs="Times New Roman"/>
          <w:sz w:val="28"/>
          <w:szCs w:val="28"/>
        </w:rPr>
        <w:t xml:space="preserve"> Подготовьтесь хотя бы за месяц до срока регистрации.</w:t>
      </w:r>
    </w:p>
    <w:p w:rsidR="009E42E7" w:rsidRPr="00ED4D26" w:rsidRDefault="00524606" w:rsidP="00ED4D26">
      <w:pPr>
        <w:pStyle w:val="2"/>
        <w:spacing w:after="0"/>
        <w:ind w:right="28"/>
        <w:jc w:val="both"/>
        <w:rPr>
          <w:rFonts w:ascii="Times New Roman" w:hAnsi="Times New Roman" w:cs="Times New Roman"/>
        </w:rPr>
      </w:pPr>
      <w:bookmarkStart w:id="4" w:name="_s6arsw5t0nn2" w:colFirst="0" w:colLast="0"/>
      <w:bookmarkEnd w:id="4"/>
      <w:r w:rsidRPr="00ED4D26">
        <w:rPr>
          <w:rFonts w:ascii="Times New Roman" w:hAnsi="Times New Roman" w:cs="Times New Roman"/>
        </w:rPr>
        <w:t>Получите налоговый вычет: 18 000 ₽ за каждую кассу</w:t>
      </w:r>
    </w:p>
    <w:p w:rsidR="009E42E7" w:rsidRPr="00ED4D26" w:rsidRDefault="00555329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>
        <w:rPr>
          <w:rFonts w:ascii="Times New Roman" w:eastAsia="Tahoma" w:hAnsi="Times New Roman" w:cs="Times New Roman"/>
          <w:sz w:val="28"/>
          <w:szCs w:val="28"/>
        </w:rPr>
        <w:t xml:space="preserve">Индивидуальные </w:t>
      </w:r>
      <w:r w:rsidR="00805DA8">
        <w:rPr>
          <w:rFonts w:ascii="Times New Roman" w:eastAsia="Tahoma" w:hAnsi="Times New Roman" w:cs="Times New Roman"/>
          <w:sz w:val="28"/>
          <w:szCs w:val="28"/>
        </w:rPr>
        <w:t>предприниматели,</w:t>
      </w:r>
      <w:r>
        <w:rPr>
          <w:rFonts w:ascii="Times New Roman" w:eastAsia="Tahoma" w:hAnsi="Times New Roman" w:cs="Times New Roman"/>
          <w:sz w:val="28"/>
          <w:szCs w:val="28"/>
        </w:rPr>
        <w:t xml:space="preserve"> применяющие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>патент</w:t>
      </w:r>
      <w:r>
        <w:rPr>
          <w:rFonts w:ascii="Times New Roman" w:eastAsia="Tahoma" w:hAnsi="Times New Roman" w:cs="Times New Roman"/>
          <w:sz w:val="28"/>
          <w:szCs w:val="28"/>
        </w:rPr>
        <w:t xml:space="preserve">ную систему налогообложения или </w:t>
      </w:r>
      <w:r w:rsidRPr="00ED4D26">
        <w:rPr>
          <w:rFonts w:ascii="Times New Roman" w:eastAsia="Tahoma" w:hAnsi="Times New Roman" w:cs="Times New Roman"/>
          <w:sz w:val="28"/>
          <w:szCs w:val="28"/>
        </w:rPr>
        <w:t>ЕНВД</w:t>
      </w:r>
      <w:r w:rsidR="00805DA8">
        <w:rPr>
          <w:rFonts w:ascii="Times New Roman" w:eastAsia="Tahoma" w:hAnsi="Times New Roman" w:cs="Times New Roman"/>
          <w:sz w:val="28"/>
          <w:szCs w:val="28"/>
        </w:rPr>
        <w:t xml:space="preserve">, 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могут компенсировать часть затрат на кассу, фискальный накопитель, программное обеспечение и настройку — не больше 18 000 </w:t>
      </w:r>
      <w:r w:rsidR="00805DA8">
        <w:rPr>
          <w:rFonts w:ascii="Times New Roman" w:eastAsia="Tahoma" w:hAnsi="Times New Roman" w:cs="Times New Roman"/>
          <w:sz w:val="28"/>
          <w:szCs w:val="28"/>
        </w:rPr>
        <w:t>рублей</w:t>
      </w:r>
      <w:r w:rsidR="00524606" w:rsidRPr="00ED4D26">
        <w:rPr>
          <w:rFonts w:ascii="Times New Roman" w:eastAsia="Tahoma" w:hAnsi="Times New Roman" w:cs="Times New Roman"/>
          <w:sz w:val="28"/>
          <w:szCs w:val="28"/>
        </w:rPr>
        <w:t xml:space="preserve"> за каждую кассу.</w:t>
      </w:r>
    </w:p>
    <w:p w:rsidR="009E42E7" w:rsidRPr="00ED4D26" w:rsidRDefault="00524606" w:rsidP="001A5220">
      <w:pPr>
        <w:spacing w:after="120"/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noProof/>
          <w:sz w:val="28"/>
          <w:szCs w:val="28"/>
        </w:rPr>
        <w:drawing>
          <wp:inline distT="114300" distB="114300" distL="114300" distR="114300" wp14:anchorId="708623E0" wp14:editId="651B3DA3">
            <wp:extent cx="4396433" cy="2311603"/>
            <wp:effectExtent l="0" t="0" r="4445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6433" cy="23116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Pr="00ED4D26" w:rsidRDefault="009E42E7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</w:t>
      </w:r>
      <w:r w:rsidR="00023E1D">
        <w:rPr>
          <w:rFonts w:ascii="Times New Roman" w:eastAsia="Tahoma" w:hAnsi="Times New Roman" w:cs="Times New Roman"/>
          <w:sz w:val="28"/>
          <w:szCs w:val="28"/>
        </w:rPr>
        <w:t>9</w:t>
      </w: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 года. </w:t>
      </w:r>
    </w:p>
    <w:p w:rsidR="00990FBF" w:rsidRPr="00ED4D26" w:rsidRDefault="00990FBF" w:rsidP="00ED4D26">
      <w:pPr>
        <w:spacing w:after="120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Pr="00ED4D26" w:rsidRDefault="00524606" w:rsidP="00ED4D26">
      <w:pPr>
        <w:pStyle w:val="2"/>
        <w:ind w:right="28"/>
        <w:jc w:val="both"/>
        <w:rPr>
          <w:rFonts w:ascii="Times New Roman" w:hAnsi="Times New Roman" w:cs="Times New Roman"/>
        </w:rPr>
      </w:pPr>
      <w:bookmarkStart w:id="5" w:name="_favk5bxxsdmt" w:colFirst="0" w:colLast="0"/>
      <w:bookmarkEnd w:id="5"/>
      <w:r w:rsidRPr="00ED4D26">
        <w:rPr>
          <w:rFonts w:ascii="Times New Roman" w:hAnsi="Times New Roman" w:cs="Times New Roman"/>
        </w:rPr>
        <w:t>Тем, кто не выполнит требования закона, грозит штраф</w:t>
      </w:r>
    </w:p>
    <w:tbl>
      <w:tblPr>
        <w:tblStyle w:val="a7"/>
        <w:tblW w:w="1034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87"/>
        <w:gridCol w:w="4961"/>
      </w:tblGrid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Бизнесмен нарушил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b/>
                <w:sz w:val="28"/>
                <w:szCs w:val="28"/>
              </w:rPr>
              <w:t>Штраф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Обязан зарегистрировать кассу, но работает без нее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Часть от выручки без применения кассы: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25% до 50%, но не меньше 10 000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75% до 100%, но не меньше 30 000 ₽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Руководителю запретят занимать эту должность в течение 1–2 лет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;</w:t>
            </w:r>
          </w:p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Приостановят деятельность ИП или организации на срок до 90 дней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Применяет онлайн-кассу с нарушениями. Например, в чеке нет нужной информации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1 500 ₽ до 3 000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от 5 000 ₽ до 10 000 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  <w:tr w:rsidR="009E42E7" w:rsidRPr="00ED4D26" w:rsidTr="00ED4D26"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Не выдал покупателю кассовый чек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Pr="00ED4D26" w:rsidRDefault="00524606" w:rsidP="00ED4D26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Предупреждение или штраф: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ИП от 2 000 ₽ до 3 000 ₽;</w:t>
            </w:r>
          </w:p>
          <w:p w:rsidR="009E42E7" w:rsidRPr="00ED4D26" w:rsidRDefault="00524606" w:rsidP="00ED4D2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ahoma" w:hAnsi="Times New Roman" w:cs="Times New Roman"/>
                <w:sz w:val="28"/>
                <w:szCs w:val="28"/>
              </w:rPr>
            </w:pPr>
            <w:r w:rsidRPr="00ED4D26">
              <w:rPr>
                <w:rFonts w:ascii="Times New Roman" w:eastAsia="Tahoma" w:hAnsi="Times New Roman" w:cs="Times New Roman"/>
                <w:sz w:val="28"/>
                <w:szCs w:val="28"/>
              </w:rPr>
              <w:t>организация 10 000 ₽</w:t>
            </w:r>
            <w:r w:rsidR="00023E1D">
              <w:rPr>
                <w:rFonts w:ascii="Times New Roman" w:eastAsia="Tahoma" w:hAnsi="Times New Roman" w:cs="Times New Roman"/>
                <w:sz w:val="28"/>
                <w:szCs w:val="28"/>
              </w:rPr>
              <w:t>.</w:t>
            </w:r>
          </w:p>
        </w:tc>
      </w:tr>
    </w:tbl>
    <w:p w:rsidR="009E42E7" w:rsidRPr="00ED4D26" w:rsidRDefault="009E42E7" w:rsidP="00ED4D26">
      <w:pPr>
        <w:spacing w:after="0" w:line="240" w:lineRule="auto"/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Часто спрашивают</w:t>
      </w:r>
      <w:r w:rsidR="00023E1D">
        <w:rPr>
          <w:rFonts w:ascii="Times New Roman" w:eastAsia="Tahoma" w:hAnsi="Times New Roman" w:cs="Times New Roman"/>
          <w:b/>
          <w:sz w:val="28"/>
          <w:szCs w:val="28"/>
        </w:rPr>
        <w:t>: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клиенты-физические лица платят через интернет или скидывают деньги на карту?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Да. Касса нужна, если физические лица платят с помощью любых электронных средств платежа.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Нужна ли касса, если организация платит бизнесмену за товар, работу или услугу по безналу?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lastRenderedPageBreak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понять, что касса соответствует закону?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Если модель кассы внесена в реестр, она соответствует закону. Список размещен на сайте </w:t>
      </w:r>
      <w:r w:rsidR="00D86F24">
        <w:rPr>
          <w:rFonts w:ascii="Times New Roman" w:eastAsia="Tahoma" w:hAnsi="Times New Roman" w:cs="Times New Roman"/>
          <w:sz w:val="28"/>
          <w:szCs w:val="28"/>
        </w:rPr>
        <w:t>ФНС России</w:t>
      </w:r>
      <w:r w:rsidRPr="00ED4D26">
        <w:rPr>
          <w:rFonts w:ascii="Times New Roman" w:eastAsia="Tahoma" w:hAnsi="Times New Roman" w:cs="Times New Roman"/>
          <w:sz w:val="28"/>
          <w:szCs w:val="28"/>
        </w:rPr>
        <w:t>. Там же проверьте заводской номер кассы.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такие ОФД и как с ними работать?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сменить ОФД?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такое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Устройство, которое сохраняет информацию о </w:t>
      </w:r>
      <w:r w:rsidR="00F54ED8" w:rsidRPr="00ED4D26">
        <w:rPr>
          <w:rFonts w:ascii="Times New Roman" w:eastAsia="Tahoma" w:hAnsi="Times New Roman" w:cs="Times New Roman"/>
          <w:sz w:val="28"/>
          <w:szCs w:val="28"/>
        </w:rPr>
        <w:t>расчетах</w:t>
      </w:r>
      <w:r w:rsidRPr="00ED4D26">
        <w:rPr>
          <w:rFonts w:ascii="Times New Roman" w:eastAsia="Tahoma" w:hAnsi="Times New Roman" w:cs="Times New Roman"/>
          <w:sz w:val="28"/>
          <w:szCs w:val="28"/>
        </w:rPr>
        <w:t>, зашифровывает и передает в налоговую. Находится в корпусе кассового аппарата.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Как часто менять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Кто меняет фискальный накопитель?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Владелец кассы может поменять ФН самостоятельно или обратиться в сервисную службу.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Обязательно ли отправлять покупателю электронный чек?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Только если покупатель дал свои контакты: номер телефона или электронную почту.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 xml:space="preserve">Как покупателю проверить чек? </w:t>
      </w:r>
    </w:p>
    <w:p w:rsidR="009E42E7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 xml:space="preserve">Электронный чек можно проверить и получить через </w:t>
      </w:r>
      <w:r w:rsidR="006E482E">
        <w:rPr>
          <w:rFonts w:ascii="Times New Roman" w:eastAsia="Tahoma" w:hAnsi="Times New Roman" w:cs="Times New Roman"/>
          <w:sz w:val="28"/>
          <w:szCs w:val="28"/>
        </w:rPr>
        <w:t>бесплатное мобильное приложение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«Проверка чеков»</w:t>
      </w:r>
      <w:r w:rsidR="006E482E">
        <w:rPr>
          <w:rFonts w:ascii="Times New Roman" w:eastAsia="Tahoma" w:hAnsi="Times New Roman" w:cs="Times New Roman"/>
          <w:sz w:val="28"/>
          <w:szCs w:val="28"/>
        </w:rPr>
        <w:t>, которое</w:t>
      </w:r>
      <w:r w:rsidR="00FD5816">
        <w:rPr>
          <w:rFonts w:ascii="Times New Roman" w:eastAsia="Tahoma" w:hAnsi="Times New Roman" w:cs="Times New Roman"/>
          <w:sz w:val="28"/>
          <w:szCs w:val="28"/>
        </w:rPr>
        <w:t xml:space="preserve"> можно скачать на сайте ФНС России в разделе/новый порядок применения ККТ.</w:t>
      </w:r>
    </w:p>
    <w:p w:rsidR="006E482E" w:rsidRDefault="006E482E" w:rsidP="006E482E">
      <w:pPr>
        <w:ind w:right="28"/>
        <w:jc w:val="center"/>
        <w:rPr>
          <w:rFonts w:ascii="Times New Roman" w:eastAsia="Tahoma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CEC9B2" wp14:editId="7D397F4F">
            <wp:extent cx="3233318" cy="2209190"/>
            <wp:effectExtent l="19050" t="19050" r="24765" b="19685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158" cy="22159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hueOff val="-2976513"/>
                          <a:satOff val="17933"/>
                          <a:lumOff val="1437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делать, если пропал интернет?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ED4D26" w:rsidRDefault="00524606" w:rsidP="00ED4D26">
      <w:pPr>
        <w:ind w:right="28"/>
        <w:jc w:val="both"/>
        <w:rPr>
          <w:rFonts w:ascii="Times New Roman" w:eastAsia="Tahoma" w:hAnsi="Times New Roman" w:cs="Times New Roman"/>
          <w:b/>
          <w:sz w:val="28"/>
          <w:szCs w:val="28"/>
        </w:rPr>
      </w:pPr>
      <w:r w:rsidRPr="00ED4D26">
        <w:rPr>
          <w:rFonts w:ascii="Times New Roman" w:eastAsia="Tahoma" w:hAnsi="Times New Roman" w:cs="Times New Roman"/>
          <w:b/>
          <w:sz w:val="28"/>
          <w:szCs w:val="28"/>
        </w:rPr>
        <w:t>Что станет с бланками строгой отчетности?</w:t>
      </w:r>
    </w:p>
    <w:p w:rsidR="009E42E7" w:rsidRPr="00ED4D26" w:rsidRDefault="00524606" w:rsidP="00ED4D26">
      <w:pPr>
        <w:ind w:right="28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ED4D26">
        <w:rPr>
          <w:rFonts w:ascii="Times New Roman" w:eastAsia="Tahoma" w:hAnsi="Times New Roman" w:cs="Times New Roman"/>
          <w:sz w:val="28"/>
          <w:szCs w:val="28"/>
        </w:rPr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 w:rsidP="00ED4D26">
      <w:pPr>
        <w:ind w:right="28"/>
        <w:jc w:val="both"/>
        <w:rPr>
          <w:rFonts w:ascii="Tahoma" w:eastAsia="Tahoma" w:hAnsi="Tahoma" w:cs="Tahoma"/>
          <w:sz w:val="18"/>
          <w:szCs w:val="18"/>
        </w:rPr>
      </w:pPr>
    </w:p>
    <w:sectPr w:rsidR="009E42E7" w:rsidSect="000B254B">
      <w:headerReference w:type="default" r:id="rId14"/>
      <w:pgSz w:w="11907" w:h="16839" w:code="9"/>
      <w:pgMar w:top="709" w:right="1020" w:bottom="851" w:left="993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D7" w:rsidRDefault="003837D7" w:rsidP="000B254B">
      <w:pPr>
        <w:spacing w:after="0" w:line="240" w:lineRule="auto"/>
      </w:pPr>
      <w:r>
        <w:separator/>
      </w:r>
    </w:p>
  </w:endnote>
  <w:endnote w:type="continuationSeparator" w:id="0">
    <w:p w:rsidR="003837D7" w:rsidRDefault="003837D7" w:rsidP="000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D7" w:rsidRDefault="003837D7" w:rsidP="000B254B">
      <w:pPr>
        <w:spacing w:after="0" w:line="240" w:lineRule="auto"/>
      </w:pPr>
      <w:r>
        <w:separator/>
      </w:r>
    </w:p>
  </w:footnote>
  <w:footnote w:type="continuationSeparator" w:id="0">
    <w:p w:rsidR="003837D7" w:rsidRDefault="003837D7" w:rsidP="000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4194539"/>
      <w:docPartObj>
        <w:docPartGallery w:val="Page Numbers (Top of Page)"/>
        <w:docPartUnique/>
      </w:docPartObj>
    </w:sdtPr>
    <w:sdtEndPr/>
    <w:sdtContent>
      <w:p w:rsidR="000B254B" w:rsidRDefault="000B254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494">
          <w:rPr>
            <w:noProof/>
          </w:rPr>
          <w:t>3</w:t>
        </w:r>
        <w:r>
          <w:fldChar w:fldCharType="end"/>
        </w:r>
      </w:p>
    </w:sdtContent>
  </w:sdt>
  <w:p w:rsidR="000B254B" w:rsidRDefault="000B254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2E7"/>
    <w:rsid w:val="00003C6B"/>
    <w:rsid w:val="00023E1D"/>
    <w:rsid w:val="000B254B"/>
    <w:rsid w:val="000D632A"/>
    <w:rsid w:val="000E55C9"/>
    <w:rsid w:val="001151E0"/>
    <w:rsid w:val="0017031C"/>
    <w:rsid w:val="001A5220"/>
    <w:rsid w:val="002C5494"/>
    <w:rsid w:val="002F4B7C"/>
    <w:rsid w:val="0036570B"/>
    <w:rsid w:val="003837D7"/>
    <w:rsid w:val="003D0015"/>
    <w:rsid w:val="0040547E"/>
    <w:rsid w:val="0043427B"/>
    <w:rsid w:val="004C0C1B"/>
    <w:rsid w:val="00524606"/>
    <w:rsid w:val="00555329"/>
    <w:rsid w:val="005878F2"/>
    <w:rsid w:val="005A22BD"/>
    <w:rsid w:val="00621B87"/>
    <w:rsid w:val="006C5822"/>
    <w:rsid w:val="006D61BA"/>
    <w:rsid w:val="006E482E"/>
    <w:rsid w:val="007F4529"/>
    <w:rsid w:val="00805DA8"/>
    <w:rsid w:val="00871B5B"/>
    <w:rsid w:val="008B2864"/>
    <w:rsid w:val="00990FBF"/>
    <w:rsid w:val="009E42E7"/>
    <w:rsid w:val="00A76252"/>
    <w:rsid w:val="00A85A62"/>
    <w:rsid w:val="00B00BC8"/>
    <w:rsid w:val="00B3781B"/>
    <w:rsid w:val="00B46653"/>
    <w:rsid w:val="00BE7CB1"/>
    <w:rsid w:val="00C66124"/>
    <w:rsid w:val="00C90AFA"/>
    <w:rsid w:val="00CE2F9F"/>
    <w:rsid w:val="00D86F24"/>
    <w:rsid w:val="00E02F83"/>
    <w:rsid w:val="00E600EB"/>
    <w:rsid w:val="00ED4D26"/>
    <w:rsid w:val="00EE0E04"/>
    <w:rsid w:val="00F41939"/>
    <w:rsid w:val="00F54ED8"/>
    <w:rsid w:val="00FD5816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D2DBF-7D32-4FCA-BE0F-E29639D7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254B"/>
  </w:style>
  <w:style w:type="paragraph" w:styleId="ac">
    <w:name w:val="footer"/>
    <w:basedOn w:val="a"/>
    <w:link w:val="ad"/>
    <w:uiPriority w:val="99"/>
    <w:unhideWhenUsed/>
    <w:rsid w:val="000B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254B"/>
  </w:style>
  <w:style w:type="paragraph" w:styleId="ae">
    <w:name w:val="List Paragraph"/>
    <w:basedOn w:val="a"/>
    <w:uiPriority w:val="34"/>
    <w:qFormat/>
    <w:rsid w:val="002F4B7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86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svyaz.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C755-4757-407B-A8E5-83C30B7F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Приёмная</cp:lastModifiedBy>
  <cp:revision>2</cp:revision>
  <cp:lastPrinted>2018-03-26T15:08:00Z</cp:lastPrinted>
  <dcterms:created xsi:type="dcterms:W3CDTF">2019-03-14T07:50:00Z</dcterms:created>
  <dcterms:modified xsi:type="dcterms:W3CDTF">2019-03-14T07:50:00Z</dcterms:modified>
</cp:coreProperties>
</file>