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4" w:rsidRPr="00503BD4" w:rsidRDefault="00503BD4" w:rsidP="00503BD4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503BD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Статья 39.3</w:t>
      </w:r>
      <w:r w:rsidR="00426448" w:rsidRPr="0042644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42644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Земельный кодекс РФ</w:t>
      </w:r>
      <w:r w:rsidRPr="00503BD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42644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</w:t>
      </w:r>
      <w:r w:rsidRPr="00503BD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Случаи продажи земельных участков, находящихся в государственной или муниципальной собственности, на торгах и без проведения торгов</w:t>
      </w:r>
      <w:r w:rsidR="0042644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»</w:t>
      </w:r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r w:rsidRPr="00503BD4">
        <w:rPr>
          <w:sz w:val="28"/>
          <w:szCs w:val="28"/>
        </w:rPr>
        <w:t xml:space="preserve">1. Продажа земельных участков, находящихся в государственной или муниципальной собственности, осуществляется на торгах, проводимых в форме аукционов, за исключением случаев, предусмотренных "пунктом 2" настоящей статьи. </w:t>
      </w:r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r w:rsidRPr="00503BD4">
        <w:rPr>
          <w:sz w:val="28"/>
          <w:szCs w:val="28"/>
        </w:rPr>
        <w:t xml:space="preserve">2. Без проведения торгов осуществляется продажа: </w:t>
      </w:r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r w:rsidRPr="00503BD4">
        <w:rPr>
          <w:sz w:val="28"/>
          <w:szCs w:val="28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"подпунктами 2" и "4" настоящего пункта; </w:t>
      </w:r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proofErr w:type="gramStart"/>
      <w:r w:rsidRPr="00503BD4">
        <w:rPr>
          <w:sz w:val="28"/>
          <w:szCs w:val="28"/>
        </w:rPr>
        <w:t xml:space="preserve"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 </w:t>
      </w:r>
      <w:proofErr w:type="gramEnd"/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r w:rsidRPr="00503BD4">
        <w:rPr>
          <w:sz w:val="28"/>
          <w:szCs w:val="28"/>
        </w:rPr>
        <w:t xml:space="preserve"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 </w:t>
      </w:r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r w:rsidRPr="00503BD4">
        <w:rPr>
          <w:sz w:val="28"/>
          <w:szCs w:val="28"/>
        </w:rPr>
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гражданами, </w:t>
      </w:r>
      <w:proofErr w:type="gramStart"/>
      <w:r w:rsidRPr="00503BD4">
        <w:rPr>
          <w:sz w:val="28"/>
          <w:szCs w:val="28"/>
        </w:rPr>
        <w:t>для</w:t>
      </w:r>
      <w:proofErr w:type="gramEnd"/>
      <w:r w:rsidRPr="00503BD4">
        <w:rPr>
          <w:sz w:val="28"/>
          <w:szCs w:val="28"/>
        </w:rPr>
        <w:t xml:space="preserve">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 </w:t>
      </w:r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proofErr w:type="gramStart"/>
      <w:r w:rsidRPr="00503BD4">
        <w:rPr>
          <w:sz w:val="28"/>
          <w:szCs w:val="28"/>
        </w:rPr>
        <w:t xml:space="preserve"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 </w:t>
      </w:r>
      <w:proofErr w:type="gramEnd"/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r w:rsidRPr="00503BD4">
        <w:rPr>
          <w:sz w:val="28"/>
          <w:szCs w:val="28"/>
        </w:rPr>
        <w:t xml:space="preserve"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"статьей 39.20" настоящего Кодекса; </w:t>
      </w:r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r w:rsidRPr="00503BD4">
        <w:rPr>
          <w:sz w:val="28"/>
          <w:szCs w:val="28"/>
        </w:rPr>
        <w:lastRenderedPageBreak/>
        <w:t xml:space="preserve">7) земельных участков, находящихся в постоянном (бессрочном) пользовании юридических лиц, указанным юридическим лицам, за исключением лиц, указанных в "пункте 2 статьи 39.9" настоящего Кодекса; </w:t>
      </w:r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r w:rsidRPr="00503BD4">
        <w:rPr>
          <w:sz w:val="28"/>
          <w:szCs w:val="28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Федеральным "законом" "Об обороте земель сельскохозяйственного назначения"; </w:t>
      </w:r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proofErr w:type="gramStart"/>
      <w:r w:rsidRPr="00503BD4">
        <w:rPr>
          <w:sz w:val="28"/>
          <w:szCs w:val="28"/>
        </w:rPr>
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503BD4">
        <w:rPr>
          <w:sz w:val="28"/>
          <w:szCs w:val="28"/>
        </w:rPr>
        <w:t xml:space="preserve"> </w:t>
      </w:r>
      <w:proofErr w:type="gramStart"/>
      <w:r w:rsidRPr="00503BD4">
        <w:rPr>
          <w:sz w:val="28"/>
          <w:szCs w:val="28"/>
        </w:rPr>
        <w:t xml:space="preserve">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 </w:t>
      </w:r>
      <w:proofErr w:type="gramEnd"/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r w:rsidRPr="00503BD4">
        <w:rPr>
          <w:sz w:val="28"/>
          <w:szCs w:val="28"/>
        </w:rPr>
        <w:t xml:space="preserve"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"статьей 39.18" настоящего Кодекса. </w:t>
      </w:r>
    </w:p>
    <w:p w:rsidR="00503BD4" w:rsidRPr="00503BD4" w:rsidRDefault="00503BD4" w:rsidP="00503BD4">
      <w:pPr>
        <w:pStyle w:val="af3"/>
        <w:jc w:val="both"/>
        <w:rPr>
          <w:sz w:val="28"/>
          <w:szCs w:val="28"/>
        </w:rPr>
      </w:pPr>
      <w:r w:rsidRPr="00503BD4">
        <w:rPr>
          <w:sz w:val="28"/>
          <w:szCs w:val="28"/>
        </w:rPr>
        <w:t xml:space="preserve">3. 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</w:t>
      </w:r>
      <w:proofErr w:type="gramStart"/>
      <w:r w:rsidRPr="00503BD4">
        <w:rPr>
          <w:sz w:val="28"/>
          <w:szCs w:val="28"/>
        </w:rPr>
        <w:t>участие</w:t>
      </w:r>
      <w:proofErr w:type="gramEnd"/>
      <w:r w:rsidRPr="00503BD4">
        <w:rPr>
          <w:sz w:val="28"/>
          <w:szCs w:val="28"/>
        </w:rPr>
        <w:t xml:space="preserve">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:rsidR="006C3C54" w:rsidRPr="00503BD4" w:rsidRDefault="006C3C54">
      <w:pPr>
        <w:rPr>
          <w:lang w:val="ru-RU"/>
        </w:rPr>
      </w:pPr>
    </w:p>
    <w:sectPr w:rsidR="006C3C54" w:rsidRPr="00503BD4" w:rsidSect="00503B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D4"/>
    <w:rsid w:val="00426448"/>
    <w:rsid w:val="00503BD4"/>
    <w:rsid w:val="006C3C54"/>
    <w:rsid w:val="008B3D1F"/>
    <w:rsid w:val="009A084B"/>
    <w:rsid w:val="00ED7369"/>
    <w:rsid w:val="00F0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03BD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2015-09-14T07:21:00Z</dcterms:created>
  <dcterms:modified xsi:type="dcterms:W3CDTF">2015-09-14T07:27:00Z</dcterms:modified>
</cp:coreProperties>
</file>