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9A" w:rsidRPr="0011006F" w:rsidRDefault="0024379A" w:rsidP="00557D16">
      <w:pPr>
        <w:tabs>
          <w:tab w:val="left" w:pos="3261"/>
        </w:tabs>
        <w:spacing w:after="120"/>
        <w:rPr>
          <w:rFonts w:ascii="Times New Roman" w:hAnsi="Times New Roman" w:cs="Times New Roman"/>
        </w:rPr>
      </w:pPr>
    </w:p>
    <w:p w:rsidR="0024379A" w:rsidRPr="0011006F" w:rsidRDefault="00DB3744" w:rsidP="00383F6B">
      <w:pPr>
        <w:shd w:val="clear" w:color="auto" w:fill="00FFFF"/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 w:rsidRPr="0011006F">
        <w:rPr>
          <w:rFonts w:ascii="Times New Roman" w:hAnsi="Times New Roman" w:cs="Times New Roman"/>
          <w:b/>
          <w:sz w:val="52"/>
          <w:szCs w:val="52"/>
        </w:rPr>
        <w:t>БЮДЖЕТ ДЛЯ ГРАЖДАН</w:t>
      </w:r>
    </w:p>
    <w:p w:rsidR="00DB3744" w:rsidRPr="0011006F" w:rsidRDefault="00DB3744" w:rsidP="00383F6B">
      <w:pPr>
        <w:shd w:val="clear" w:color="auto" w:fill="00FFFF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006F">
        <w:rPr>
          <w:rFonts w:ascii="Times New Roman" w:hAnsi="Times New Roman" w:cs="Times New Roman"/>
          <w:b/>
          <w:sz w:val="52"/>
          <w:szCs w:val="52"/>
        </w:rPr>
        <w:t xml:space="preserve">сельского поселения </w:t>
      </w:r>
      <w:r w:rsidR="0011006F" w:rsidRPr="0011006F">
        <w:rPr>
          <w:rFonts w:ascii="Times New Roman" w:hAnsi="Times New Roman" w:cs="Times New Roman"/>
          <w:b/>
          <w:sz w:val="52"/>
          <w:szCs w:val="52"/>
        </w:rPr>
        <w:t>Тундрино</w:t>
      </w:r>
    </w:p>
    <w:p w:rsidR="0024379A" w:rsidRPr="0011006F" w:rsidRDefault="0024379A" w:rsidP="0024379A">
      <w:pPr>
        <w:rPr>
          <w:rFonts w:ascii="Times New Roman" w:hAnsi="Times New Roman" w:cs="Times New Roman"/>
        </w:rPr>
      </w:pPr>
    </w:p>
    <w:p w:rsidR="0024379A" w:rsidRPr="0011006F" w:rsidRDefault="00DB3744" w:rsidP="00DB3744">
      <w:pPr>
        <w:jc w:val="center"/>
        <w:rPr>
          <w:rFonts w:ascii="Times New Roman" w:hAnsi="Times New Roman" w:cs="Times New Roman"/>
          <w:sz w:val="40"/>
          <w:szCs w:val="40"/>
        </w:rPr>
      </w:pPr>
      <w:r w:rsidRPr="0011006F">
        <w:rPr>
          <w:rFonts w:ascii="Times New Roman" w:hAnsi="Times New Roman" w:cs="Times New Roman"/>
          <w:sz w:val="40"/>
          <w:szCs w:val="40"/>
        </w:rPr>
        <w:t xml:space="preserve">Уважаемые жители сельского поселения </w:t>
      </w:r>
      <w:r w:rsidR="0011006F" w:rsidRPr="0011006F">
        <w:rPr>
          <w:rFonts w:ascii="Times New Roman" w:hAnsi="Times New Roman" w:cs="Times New Roman"/>
          <w:sz w:val="40"/>
          <w:szCs w:val="40"/>
        </w:rPr>
        <w:t>Тундрино</w:t>
      </w:r>
      <w:r w:rsidRPr="0011006F">
        <w:rPr>
          <w:rFonts w:ascii="Times New Roman" w:hAnsi="Times New Roman" w:cs="Times New Roman"/>
          <w:sz w:val="40"/>
          <w:szCs w:val="40"/>
        </w:rPr>
        <w:t>!</w:t>
      </w:r>
    </w:p>
    <w:p w:rsidR="0024379A" w:rsidRPr="0011006F" w:rsidRDefault="0024379A" w:rsidP="0024379A">
      <w:pPr>
        <w:rPr>
          <w:rFonts w:ascii="Times New Roman" w:hAnsi="Times New Roman" w:cs="Times New Roman"/>
        </w:rPr>
      </w:pPr>
    </w:p>
    <w:p w:rsidR="0024379A" w:rsidRPr="0011006F" w:rsidRDefault="00DB3744" w:rsidP="00383F6B">
      <w:pPr>
        <w:jc w:val="both"/>
        <w:rPr>
          <w:rFonts w:ascii="Times New Roman" w:hAnsi="Times New Roman" w:cs="Times New Roman"/>
          <w:sz w:val="32"/>
          <w:szCs w:val="32"/>
        </w:rPr>
      </w:pPr>
      <w:r w:rsidRPr="0011006F">
        <w:rPr>
          <w:rFonts w:ascii="Times New Roman" w:hAnsi="Times New Roman" w:cs="Times New Roman"/>
          <w:sz w:val="32"/>
          <w:szCs w:val="32"/>
        </w:rPr>
        <w:t xml:space="preserve">Данный раздел на сайте администрации сельского поселения </w:t>
      </w:r>
      <w:r w:rsidR="0011006F" w:rsidRPr="0011006F">
        <w:rPr>
          <w:rFonts w:ascii="Times New Roman" w:hAnsi="Times New Roman" w:cs="Times New Roman"/>
          <w:sz w:val="32"/>
          <w:szCs w:val="32"/>
        </w:rPr>
        <w:t>Тундрино</w:t>
      </w:r>
      <w:r w:rsidRPr="0011006F">
        <w:rPr>
          <w:rFonts w:ascii="Times New Roman" w:hAnsi="Times New Roman" w:cs="Times New Roman"/>
          <w:sz w:val="32"/>
          <w:szCs w:val="32"/>
        </w:rPr>
        <w:t xml:space="preserve"> представлен для открытого доступа граждан к бюджетному процессу. </w:t>
      </w:r>
      <w:r w:rsidR="008E0299" w:rsidRPr="0011006F">
        <w:rPr>
          <w:rFonts w:ascii="Times New Roman" w:hAnsi="Times New Roman" w:cs="Times New Roman"/>
          <w:sz w:val="32"/>
          <w:szCs w:val="32"/>
        </w:rPr>
        <w:t xml:space="preserve">Здесь можно наглядно видеть доходы и расходы поселения </w:t>
      </w:r>
      <w:proofErr w:type="gramStart"/>
      <w:r w:rsidR="008E0299" w:rsidRPr="0011006F">
        <w:rPr>
          <w:rFonts w:ascii="Times New Roman" w:hAnsi="Times New Roman" w:cs="Times New Roman"/>
          <w:sz w:val="32"/>
          <w:szCs w:val="32"/>
        </w:rPr>
        <w:t>на те</w:t>
      </w:r>
      <w:proofErr w:type="gramEnd"/>
      <w:r w:rsidR="008E0299" w:rsidRPr="0011006F">
        <w:rPr>
          <w:rFonts w:ascii="Times New Roman" w:hAnsi="Times New Roman" w:cs="Times New Roman"/>
          <w:sz w:val="32"/>
          <w:szCs w:val="32"/>
        </w:rPr>
        <w:t xml:space="preserve"> или иные цели, предусмотренные </w:t>
      </w:r>
      <w:r w:rsidR="00457144" w:rsidRPr="0011006F">
        <w:rPr>
          <w:rFonts w:ascii="Times New Roman" w:hAnsi="Times New Roman" w:cs="Times New Roman"/>
          <w:sz w:val="32"/>
          <w:szCs w:val="32"/>
        </w:rPr>
        <w:t>полномочиями и исполняемые администрацией поселения.</w:t>
      </w:r>
      <w:r w:rsidR="008E0299" w:rsidRPr="0011006F">
        <w:rPr>
          <w:rFonts w:ascii="Times New Roman" w:hAnsi="Times New Roman" w:cs="Times New Roman"/>
          <w:sz w:val="32"/>
          <w:szCs w:val="32"/>
        </w:rPr>
        <w:t xml:space="preserve"> </w:t>
      </w:r>
      <w:r w:rsidRPr="0011006F">
        <w:rPr>
          <w:rFonts w:ascii="Times New Roman" w:hAnsi="Times New Roman" w:cs="Times New Roman"/>
          <w:sz w:val="32"/>
          <w:szCs w:val="32"/>
        </w:rPr>
        <w:t>Каждый житель</w:t>
      </w:r>
      <w:r w:rsidR="004A6CED" w:rsidRPr="0011006F">
        <w:rPr>
          <w:rFonts w:ascii="Times New Roman" w:hAnsi="Times New Roman" w:cs="Times New Roman"/>
          <w:sz w:val="32"/>
          <w:szCs w:val="32"/>
        </w:rPr>
        <w:t xml:space="preserve"> поселения имеет </w:t>
      </w:r>
      <w:proofErr w:type="gramStart"/>
      <w:r w:rsidR="004A6CED" w:rsidRPr="0011006F">
        <w:rPr>
          <w:rFonts w:ascii="Times New Roman" w:hAnsi="Times New Roman" w:cs="Times New Roman"/>
          <w:sz w:val="32"/>
          <w:szCs w:val="32"/>
        </w:rPr>
        <w:t>право</w:t>
      </w:r>
      <w:proofErr w:type="gramEnd"/>
      <w:r w:rsidR="004A6CED" w:rsidRPr="0011006F">
        <w:rPr>
          <w:rFonts w:ascii="Times New Roman" w:hAnsi="Times New Roman" w:cs="Times New Roman"/>
          <w:sz w:val="32"/>
          <w:szCs w:val="32"/>
        </w:rPr>
        <w:t xml:space="preserve"> знать на </w:t>
      </w:r>
      <w:proofErr w:type="gramStart"/>
      <w:r w:rsidR="004A6CED" w:rsidRPr="0011006F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="004A6CED" w:rsidRPr="0011006F">
        <w:rPr>
          <w:rFonts w:ascii="Times New Roman" w:hAnsi="Times New Roman" w:cs="Times New Roman"/>
          <w:sz w:val="32"/>
          <w:szCs w:val="32"/>
        </w:rPr>
        <w:t xml:space="preserve"> цели расходуются деньги налогоплательщиков, какие решения принимает представительный орган (Совет депутатов) поселения при формировании и утверждении бюджета поселения, </w:t>
      </w:r>
      <w:r w:rsidR="003E4830" w:rsidRPr="0011006F">
        <w:rPr>
          <w:rFonts w:ascii="Times New Roman" w:hAnsi="Times New Roman" w:cs="Times New Roman"/>
          <w:sz w:val="32"/>
          <w:szCs w:val="32"/>
        </w:rPr>
        <w:t xml:space="preserve">и </w:t>
      </w:r>
      <w:r w:rsidR="004A6CED" w:rsidRPr="0011006F">
        <w:rPr>
          <w:rFonts w:ascii="Times New Roman" w:hAnsi="Times New Roman" w:cs="Times New Roman"/>
          <w:sz w:val="32"/>
          <w:szCs w:val="32"/>
        </w:rPr>
        <w:t xml:space="preserve">как принятые решения исполняются администрацией поселения. </w:t>
      </w:r>
      <w:r w:rsidR="00457144" w:rsidRPr="0011006F">
        <w:rPr>
          <w:rFonts w:ascii="Times New Roman" w:hAnsi="Times New Roman" w:cs="Times New Roman"/>
          <w:sz w:val="32"/>
          <w:szCs w:val="32"/>
        </w:rPr>
        <w:t xml:space="preserve">Если у Вас возникли вопросы или предложения по более эффективному использованию бюджетных средств, Вы можете обратиться в представительный орган или в администрацию сельского поселения </w:t>
      </w:r>
      <w:r w:rsidR="0011006F" w:rsidRPr="0011006F">
        <w:rPr>
          <w:rFonts w:ascii="Times New Roman" w:hAnsi="Times New Roman" w:cs="Times New Roman"/>
          <w:sz w:val="32"/>
          <w:szCs w:val="32"/>
        </w:rPr>
        <w:t>Тундрино</w:t>
      </w:r>
      <w:r w:rsidR="00457144" w:rsidRPr="0011006F">
        <w:rPr>
          <w:rFonts w:ascii="Times New Roman" w:hAnsi="Times New Roman" w:cs="Times New Roman"/>
          <w:sz w:val="32"/>
          <w:szCs w:val="32"/>
        </w:rPr>
        <w:t>.</w:t>
      </w:r>
    </w:p>
    <w:p w:rsidR="0024379A" w:rsidRPr="0011006F" w:rsidRDefault="0024379A" w:rsidP="0024379A">
      <w:pPr>
        <w:rPr>
          <w:rFonts w:ascii="Times New Roman" w:hAnsi="Times New Roman" w:cs="Times New Roman"/>
        </w:rPr>
      </w:pPr>
    </w:p>
    <w:p w:rsidR="0024379A" w:rsidRPr="0011006F" w:rsidRDefault="003E4830" w:rsidP="0024379A">
      <w:pPr>
        <w:rPr>
          <w:rFonts w:ascii="Times New Roman" w:hAnsi="Times New Roman" w:cs="Times New Roman"/>
          <w:sz w:val="32"/>
          <w:szCs w:val="32"/>
        </w:rPr>
      </w:pPr>
      <w:r w:rsidRPr="0011006F">
        <w:rPr>
          <w:rFonts w:ascii="Times New Roman" w:hAnsi="Times New Roman" w:cs="Times New Roman"/>
          <w:sz w:val="32"/>
          <w:szCs w:val="32"/>
        </w:rPr>
        <w:t>С уважением,</w:t>
      </w:r>
    </w:p>
    <w:p w:rsidR="0024379A" w:rsidRPr="0011006F" w:rsidRDefault="00457144" w:rsidP="0024379A">
      <w:pPr>
        <w:rPr>
          <w:rFonts w:ascii="Times New Roman" w:hAnsi="Times New Roman" w:cs="Times New Roman"/>
          <w:sz w:val="32"/>
          <w:szCs w:val="32"/>
        </w:rPr>
      </w:pPr>
      <w:r w:rsidRPr="0011006F">
        <w:rPr>
          <w:rFonts w:ascii="Times New Roman" w:hAnsi="Times New Roman" w:cs="Times New Roman"/>
          <w:sz w:val="32"/>
          <w:szCs w:val="32"/>
        </w:rPr>
        <w:t xml:space="preserve">Глава сельского поселения </w:t>
      </w:r>
      <w:r w:rsidR="0011006F" w:rsidRPr="0011006F">
        <w:rPr>
          <w:rFonts w:ascii="Times New Roman" w:hAnsi="Times New Roman" w:cs="Times New Roman"/>
          <w:sz w:val="32"/>
          <w:szCs w:val="32"/>
        </w:rPr>
        <w:t>Тундрино</w:t>
      </w:r>
      <w:r w:rsidR="003E4830" w:rsidRPr="0011006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</w:t>
      </w:r>
      <w:r w:rsidR="0011006F" w:rsidRPr="0011006F">
        <w:rPr>
          <w:rFonts w:ascii="Times New Roman" w:hAnsi="Times New Roman" w:cs="Times New Roman"/>
          <w:sz w:val="32"/>
          <w:szCs w:val="32"/>
        </w:rPr>
        <w:t>С.Р. Стовповая</w:t>
      </w:r>
    </w:p>
    <w:p w:rsidR="0024379A" w:rsidRPr="0011006F" w:rsidRDefault="0024379A" w:rsidP="0024379A">
      <w:pPr>
        <w:rPr>
          <w:rFonts w:ascii="Times New Roman" w:hAnsi="Times New Roman" w:cs="Times New Roman"/>
        </w:rPr>
      </w:pPr>
    </w:p>
    <w:p w:rsidR="0024379A" w:rsidRPr="0011006F" w:rsidRDefault="0024379A" w:rsidP="000B33CA">
      <w:pPr>
        <w:rPr>
          <w:rFonts w:ascii="Times New Roman" w:hAnsi="Times New Roman" w:cs="Times New Roman"/>
        </w:rPr>
      </w:pPr>
    </w:p>
    <w:p w:rsidR="00FB23C5" w:rsidRDefault="00FB23C5" w:rsidP="004B09F0">
      <w:pPr>
        <w:tabs>
          <w:tab w:val="left" w:pos="4395"/>
          <w:tab w:val="left" w:pos="4678"/>
          <w:tab w:val="left" w:pos="56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085D" w:rsidRDefault="000A085D" w:rsidP="000B33C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33CA" w:rsidRDefault="00383F6B" w:rsidP="000B33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006F">
        <w:rPr>
          <w:rFonts w:ascii="Times New Roman" w:hAnsi="Times New Roman" w:cs="Times New Roman"/>
          <w:b/>
          <w:sz w:val="52"/>
          <w:szCs w:val="52"/>
        </w:rPr>
        <w:t>Характеристика сельского поселения Тундрино</w:t>
      </w:r>
    </w:p>
    <w:p w:rsidR="000A085D" w:rsidRDefault="000A085D" w:rsidP="000A085D">
      <w:pPr>
        <w:ind w:left="1134"/>
        <w:rPr>
          <w:rFonts w:ascii="Times New Roman" w:hAnsi="Times New Roman" w:cs="Times New Roman"/>
          <w:sz w:val="44"/>
          <w:szCs w:val="44"/>
        </w:rPr>
      </w:pPr>
    </w:p>
    <w:p w:rsidR="00383F6B" w:rsidRPr="000A085D" w:rsidRDefault="00383F6B" w:rsidP="000A085D">
      <w:pPr>
        <w:ind w:left="1134"/>
        <w:rPr>
          <w:rFonts w:ascii="Times New Roman" w:hAnsi="Times New Roman" w:cs="Times New Roman"/>
          <w:sz w:val="44"/>
          <w:szCs w:val="44"/>
        </w:rPr>
      </w:pPr>
      <w:r w:rsidRPr="000A085D">
        <w:rPr>
          <w:rFonts w:ascii="Times New Roman" w:hAnsi="Times New Roman" w:cs="Times New Roman"/>
          <w:sz w:val="44"/>
          <w:szCs w:val="44"/>
        </w:rPr>
        <w:t xml:space="preserve">3 748 </w:t>
      </w:r>
      <w:proofErr w:type="spellStart"/>
      <w:r w:rsidRPr="000A085D">
        <w:rPr>
          <w:rFonts w:ascii="Times New Roman" w:hAnsi="Times New Roman" w:cs="Times New Roman"/>
          <w:sz w:val="44"/>
          <w:szCs w:val="44"/>
        </w:rPr>
        <w:t>тыс</w:t>
      </w:r>
      <w:proofErr w:type="gramStart"/>
      <w:r w:rsidRPr="000A085D">
        <w:rPr>
          <w:rFonts w:ascii="Times New Roman" w:hAnsi="Times New Roman" w:cs="Times New Roman"/>
          <w:sz w:val="44"/>
          <w:szCs w:val="44"/>
        </w:rPr>
        <w:t>.г</w:t>
      </w:r>
      <w:proofErr w:type="gramEnd"/>
      <w:r w:rsidRPr="000A085D">
        <w:rPr>
          <w:rFonts w:ascii="Times New Roman" w:hAnsi="Times New Roman" w:cs="Times New Roman"/>
          <w:sz w:val="44"/>
          <w:szCs w:val="44"/>
        </w:rPr>
        <w:t>а</w:t>
      </w:r>
      <w:proofErr w:type="spellEnd"/>
      <w:r w:rsidRPr="000A085D">
        <w:rPr>
          <w:rFonts w:ascii="Times New Roman" w:hAnsi="Times New Roman" w:cs="Times New Roman"/>
          <w:sz w:val="44"/>
          <w:szCs w:val="44"/>
        </w:rPr>
        <w:t xml:space="preserve">  </w:t>
      </w:r>
      <w:r w:rsidR="000A085D">
        <w:rPr>
          <w:rFonts w:ascii="Times New Roman" w:hAnsi="Times New Roman" w:cs="Times New Roman"/>
          <w:sz w:val="44"/>
          <w:szCs w:val="44"/>
        </w:rPr>
        <w:t xml:space="preserve">        </w:t>
      </w:r>
      <w:r w:rsidRPr="000A085D">
        <w:rPr>
          <w:rFonts w:ascii="Times New Roman" w:hAnsi="Times New Roman" w:cs="Times New Roman"/>
          <w:sz w:val="44"/>
          <w:szCs w:val="44"/>
        </w:rPr>
        <w:t>площадь сельского поселения Тундрино</w:t>
      </w:r>
    </w:p>
    <w:p w:rsidR="00383F6B" w:rsidRPr="000A085D" w:rsidRDefault="003619F1" w:rsidP="000A085D">
      <w:pPr>
        <w:ind w:left="1134"/>
        <w:rPr>
          <w:rFonts w:ascii="Times New Roman" w:hAnsi="Times New Roman" w:cs="Times New Roman"/>
          <w:sz w:val="44"/>
          <w:szCs w:val="44"/>
        </w:rPr>
      </w:pPr>
      <w:r w:rsidRPr="000A085D">
        <w:rPr>
          <w:rFonts w:ascii="Times New Roman" w:hAnsi="Times New Roman" w:cs="Times New Roman"/>
          <w:sz w:val="44"/>
          <w:szCs w:val="44"/>
        </w:rPr>
        <w:t xml:space="preserve">2        </w:t>
      </w:r>
      <w:r w:rsidR="000A085D">
        <w:rPr>
          <w:rFonts w:ascii="Times New Roman" w:hAnsi="Times New Roman" w:cs="Times New Roman"/>
          <w:sz w:val="44"/>
          <w:szCs w:val="44"/>
        </w:rPr>
        <w:t xml:space="preserve">                     </w:t>
      </w:r>
      <w:proofErr w:type="gramStart"/>
      <w:r w:rsidRPr="000A085D">
        <w:rPr>
          <w:rFonts w:ascii="Times New Roman" w:hAnsi="Times New Roman" w:cs="Times New Roman"/>
          <w:sz w:val="44"/>
          <w:szCs w:val="44"/>
        </w:rPr>
        <w:t>населенных</w:t>
      </w:r>
      <w:proofErr w:type="gramEnd"/>
      <w:r w:rsidRPr="000A085D">
        <w:rPr>
          <w:rFonts w:ascii="Times New Roman" w:hAnsi="Times New Roman" w:cs="Times New Roman"/>
          <w:sz w:val="44"/>
          <w:szCs w:val="44"/>
        </w:rPr>
        <w:t xml:space="preserve"> пункта (п. Высокий Мыс, с. Тундрино)</w:t>
      </w:r>
    </w:p>
    <w:p w:rsidR="003619F1" w:rsidRPr="000A085D" w:rsidRDefault="003619F1" w:rsidP="000A085D">
      <w:pPr>
        <w:ind w:left="1134"/>
        <w:rPr>
          <w:rFonts w:ascii="Times New Roman" w:hAnsi="Times New Roman" w:cs="Times New Roman"/>
          <w:sz w:val="44"/>
          <w:szCs w:val="44"/>
        </w:rPr>
      </w:pPr>
      <w:r w:rsidRPr="000A085D">
        <w:rPr>
          <w:rFonts w:ascii="Times New Roman" w:hAnsi="Times New Roman" w:cs="Times New Roman"/>
          <w:sz w:val="44"/>
          <w:szCs w:val="44"/>
        </w:rPr>
        <w:t xml:space="preserve">566 человек     </w:t>
      </w:r>
      <w:r w:rsidR="000A085D">
        <w:rPr>
          <w:rFonts w:ascii="Times New Roman" w:hAnsi="Times New Roman" w:cs="Times New Roman"/>
          <w:sz w:val="44"/>
          <w:szCs w:val="44"/>
        </w:rPr>
        <w:t xml:space="preserve">     </w:t>
      </w:r>
      <w:r w:rsidRPr="000A085D">
        <w:rPr>
          <w:rFonts w:ascii="Times New Roman" w:hAnsi="Times New Roman" w:cs="Times New Roman"/>
          <w:sz w:val="44"/>
          <w:szCs w:val="44"/>
        </w:rPr>
        <w:t>численность населения сельского поселения Тундрино</w:t>
      </w:r>
    </w:p>
    <w:p w:rsidR="003619F1" w:rsidRPr="000A085D" w:rsidRDefault="003619F1" w:rsidP="000A085D">
      <w:pPr>
        <w:ind w:left="1134"/>
        <w:rPr>
          <w:rFonts w:ascii="Times New Roman" w:hAnsi="Times New Roman" w:cs="Times New Roman"/>
          <w:sz w:val="44"/>
          <w:szCs w:val="44"/>
        </w:rPr>
      </w:pPr>
      <w:r w:rsidRPr="000A085D">
        <w:rPr>
          <w:rFonts w:ascii="Times New Roman" w:hAnsi="Times New Roman" w:cs="Times New Roman"/>
          <w:sz w:val="44"/>
          <w:szCs w:val="44"/>
        </w:rPr>
        <w:t xml:space="preserve">24 человека </w:t>
      </w:r>
      <w:r w:rsidR="000A085D">
        <w:rPr>
          <w:rFonts w:ascii="Times New Roman" w:hAnsi="Times New Roman" w:cs="Times New Roman"/>
          <w:sz w:val="44"/>
          <w:szCs w:val="44"/>
        </w:rPr>
        <w:t xml:space="preserve">          </w:t>
      </w:r>
      <w:r w:rsidRPr="000A085D">
        <w:rPr>
          <w:rFonts w:ascii="Times New Roman" w:hAnsi="Times New Roman" w:cs="Times New Roman"/>
          <w:sz w:val="44"/>
          <w:szCs w:val="44"/>
        </w:rPr>
        <w:t>численность коренного населения</w:t>
      </w:r>
    </w:p>
    <w:p w:rsidR="003619F1" w:rsidRPr="000A085D" w:rsidRDefault="003619F1" w:rsidP="000A085D">
      <w:pPr>
        <w:ind w:left="1134"/>
        <w:rPr>
          <w:rFonts w:ascii="Times New Roman" w:hAnsi="Times New Roman" w:cs="Times New Roman"/>
          <w:sz w:val="44"/>
          <w:szCs w:val="44"/>
        </w:rPr>
      </w:pPr>
      <w:r w:rsidRPr="000A085D">
        <w:rPr>
          <w:rFonts w:ascii="Times New Roman" w:hAnsi="Times New Roman" w:cs="Times New Roman"/>
          <w:sz w:val="44"/>
          <w:szCs w:val="44"/>
        </w:rPr>
        <w:t xml:space="preserve">01.05.2006г.   </w:t>
      </w:r>
      <w:r w:rsidR="000A085D">
        <w:rPr>
          <w:rFonts w:ascii="Times New Roman" w:hAnsi="Times New Roman" w:cs="Times New Roman"/>
          <w:sz w:val="44"/>
          <w:szCs w:val="44"/>
        </w:rPr>
        <w:t xml:space="preserve">        </w:t>
      </w:r>
      <w:r w:rsidRPr="000A085D">
        <w:rPr>
          <w:rFonts w:ascii="Times New Roman" w:hAnsi="Times New Roman" w:cs="Times New Roman"/>
          <w:sz w:val="44"/>
          <w:szCs w:val="44"/>
        </w:rPr>
        <w:t>дата образования сельского поселения Тундрино</w:t>
      </w:r>
    </w:p>
    <w:p w:rsidR="000A085D" w:rsidRDefault="003619F1" w:rsidP="000A085D">
      <w:pPr>
        <w:ind w:left="1134"/>
        <w:rPr>
          <w:rFonts w:ascii="Times New Roman" w:hAnsi="Times New Roman" w:cs="Times New Roman"/>
          <w:sz w:val="44"/>
          <w:szCs w:val="44"/>
        </w:rPr>
      </w:pPr>
      <w:r w:rsidRPr="000A085D">
        <w:rPr>
          <w:rFonts w:ascii="Times New Roman" w:hAnsi="Times New Roman" w:cs="Times New Roman"/>
          <w:sz w:val="44"/>
          <w:szCs w:val="44"/>
        </w:rPr>
        <w:t>47,7 т</w:t>
      </w:r>
      <w:r w:rsidR="000A085D" w:rsidRPr="000A085D">
        <w:rPr>
          <w:rFonts w:ascii="Times New Roman" w:hAnsi="Times New Roman" w:cs="Times New Roman"/>
          <w:sz w:val="44"/>
          <w:szCs w:val="44"/>
        </w:rPr>
        <w:t xml:space="preserve">ыс. руб. </w:t>
      </w:r>
      <w:r w:rsidR="000A085D">
        <w:rPr>
          <w:rFonts w:ascii="Times New Roman" w:hAnsi="Times New Roman" w:cs="Times New Roman"/>
          <w:sz w:val="44"/>
          <w:szCs w:val="44"/>
        </w:rPr>
        <w:t xml:space="preserve">       </w:t>
      </w:r>
      <w:r w:rsidR="000A085D" w:rsidRPr="000A085D">
        <w:rPr>
          <w:rFonts w:ascii="Times New Roman" w:hAnsi="Times New Roman" w:cs="Times New Roman"/>
          <w:sz w:val="44"/>
          <w:szCs w:val="44"/>
        </w:rPr>
        <w:t>доходы бюджета сельского</w:t>
      </w:r>
      <w:r w:rsidRPr="000A085D">
        <w:rPr>
          <w:rFonts w:ascii="Times New Roman" w:hAnsi="Times New Roman" w:cs="Times New Roman"/>
          <w:sz w:val="44"/>
          <w:szCs w:val="44"/>
        </w:rPr>
        <w:t xml:space="preserve"> поселени</w:t>
      </w:r>
      <w:r w:rsidR="000A085D" w:rsidRPr="000A085D">
        <w:rPr>
          <w:rFonts w:ascii="Times New Roman" w:hAnsi="Times New Roman" w:cs="Times New Roman"/>
          <w:sz w:val="44"/>
          <w:szCs w:val="44"/>
        </w:rPr>
        <w:t xml:space="preserve">я Тундрино на 1 </w:t>
      </w:r>
      <w:r w:rsidR="000A085D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0A085D" w:rsidRPr="000A085D" w:rsidRDefault="000A085D" w:rsidP="000A085D">
      <w:pPr>
        <w:ind w:left="113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</w:t>
      </w:r>
      <w:r w:rsidRPr="000A085D">
        <w:rPr>
          <w:rFonts w:ascii="Times New Roman" w:hAnsi="Times New Roman" w:cs="Times New Roman"/>
          <w:sz w:val="44"/>
          <w:szCs w:val="44"/>
        </w:rPr>
        <w:t>жителя</w:t>
      </w:r>
    </w:p>
    <w:p w:rsidR="000A085D" w:rsidRDefault="000A085D" w:rsidP="000A085D">
      <w:pPr>
        <w:ind w:left="1134"/>
        <w:rPr>
          <w:rFonts w:ascii="Times New Roman" w:hAnsi="Times New Roman" w:cs="Times New Roman"/>
          <w:sz w:val="44"/>
          <w:szCs w:val="44"/>
        </w:rPr>
      </w:pPr>
      <w:r w:rsidRPr="000A085D">
        <w:rPr>
          <w:rFonts w:ascii="Times New Roman" w:hAnsi="Times New Roman" w:cs="Times New Roman"/>
          <w:sz w:val="44"/>
          <w:szCs w:val="44"/>
        </w:rPr>
        <w:t xml:space="preserve">55,12 тыс. руб. </w:t>
      </w: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0A085D">
        <w:rPr>
          <w:rFonts w:ascii="Times New Roman" w:hAnsi="Times New Roman" w:cs="Times New Roman"/>
          <w:sz w:val="44"/>
          <w:szCs w:val="44"/>
        </w:rPr>
        <w:t>расходы бюджета сельского поселения Тундрино на 1</w:t>
      </w:r>
    </w:p>
    <w:p w:rsidR="000A085D" w:rsidRPr="000A085D" w:rsidRDefault="000A085D" w:rsidP="000A085D">
      <w:pPr>
        <w:ind w:left="113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Pr="000A085D">
        <w:rPr>
          <w:rFonts w:ascii="Times New Roman" w:hAnsi="Times New Roman" w:cs="Times New Roman"/>
          <w:sz w:val="44"/>
          <w:szCs w:val="44"/>
        </w:rPr>
        <w:t xml:space="preserve"> жителя</w:t>
      </w:r>
    </w:p>
    <w:p w:rsidR="000A085D" w:rsidRDefault="000A085D" w:rsidP="00383F6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0B33CA" w:rsidRDefault="003619F1" w:rsidP="004B09F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0B33CA" w:rsidRDefault="000B33CA" w:rsidP="000B33C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B117B" w:rsidRPr="0011006F" w:rsidRDefault="007B117B" w:rsidP="000B33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006F">
        <w:rPr>
          <w:rFonts w:ascii="Times New Roman" w:hAnsi="Times New Roman" w:cs="Times New Roman"/>
          <w:b/>
          <w:sz w:val="52"/>
          <w:szCs w:val="52"/>
        </w:rPr>
        <w:t>Основные характеристики бюджета</w:t>
      </w:r>
    </w:p>
    <w:p w:rsidR="0024379A" w:rsidRPr="0011006F" w:rsidRDefault="007B117B" w:rsidP="000B33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006F">
        <w:rPr>
          <w:rFonts w:ascii="Times New Roman" w:hAnsi="Times New Roman" w:cs="Times New Roman"/>
          <w:b/>
          <w:sz w:val="52"/>
          <w:szCs w:val="52"/>
        </w:rPr>
        <w:t xml:space="preserve">сельского поселения </w:t>
      </w:r>
      <w:r w:rsidR="0011006F" w:rsidRPr="0011006F">
        <w:rPr>
          <w:rFonts w:ascii="Times New Roman" w:hAnsi="Times New Roman" w:cs="Times New Roman"/>
          <w:b/>
          <w:sz w:val="52"/>
          <w:szCs w:val="52"/>
        </w:rPr>
        <w:t>Тундрино</w:t>
      </w:r>
    </w:p>
    <w:p w:rsidR="0024379A" w:rsidRPr="0011006F" w:rsidRDefault="004B09F0" w:rsidP="004B09F0">
      <w:pPr>
        <w:ind w:left="567"/>
        <w:rPr>
          <w:rFonts w:ascii="Times New Roman" w:hAnsi="Times New Roman" w:cs="Times New Roman"/>
        </w:rPr>
      </w:pPr>
      <w:r w:rsidRPr="0011006F">
        <w:rPr>
          <w:rFonts w:ascii="Times New Roman" w:hAnsi="Times New Roman" w:cs="Times New Roman"/>
          <w:noProof/>
        </w:rPr>
        <w:drawing>
          <wp:inline distT="0" distB="0" distL="0" distR="0" wp14:anchorId="64EE1CFD" wp14:editId="1DDAFD2A">
            <wp:extent cx="9099550" cy="5016500"/>
            <wp:effectExtent l="76200" t="0" r="63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4379A" w:rsidRPr="0011006F" w:rsidRDefault="00326EFE" w:rsidP="00326EFE">
      <w:pPr>
        <w:tabs>
          <w:tab w:val="left" w:pos="3120"/>
        </w:tabs>
        <w:ind w:firstLine="708"/>
        <w:rPr>
          <w:rFonts w:ascii="Times New Roman" w:hAnsi="Times New Roman" w:cs="Times New Roman"/>
        </w:rPr>
      </w:pPr>
      <w:r w:rsidRPr="0011006F">
        <w:rPr>
          <w:rFonts w:ascii="Times New Roman" w:hAnsi="Times New Roman" w:cs="Times New Roman"/>
        </w:rPr>
        <w:tab/>
      </w:r>
    </w:p>
    <w:p w:rsidR="0024379A" w:rsidRPr="0011006F" w:rsidRDefault="0024379A" w:rsidP="0024379A">
      <w:pPr>
        <w:ind w:firstLine="708"/>
        <w:rPr>
          <w:rFonts w:ascii="Times New Roman" w:hAnsi="Times New Roman" w:cs="Times New Roman"/>
        </w:rPr>
      </w:pPr>
    </w:p>
    <w:p w:rsidR="0024379A" w:rsidRDefault="00361C6D" w:rsidP="00361C6D">
      <w:pPr>
        <w:tabs>
          <w:tab w:val="left" w:pos="3261"/>
        </w:tabs>
        <w:spacing w:after="120"/>
        <w:jc w:val="center"/>
        <w:rPr>
          <w:rFonts w:ascii="Times New Roman" w:hAnsi="Times New Roman" w:cs="Times New Roman"/>
          <w:noProof/>
          <w:sz w:val="52"/>
          <w:szCs w:val="52"/>
          <w:shd w:val="clear" w:color="auto" w:fill="BFBFBF" w:themeFill="background1" w:themeFillShade="BF"/>
        </w:rPr>
      </w:pPr>
      <w:r w:rsidRPr="001F071E">
        <w:rPr>
          <w:rFonts w:ascii="Times New Roman" w:hAnsi="Times New Roman" w:cs="Times New Roman"/>
          <w:noProof/>
          <w:sz w:val="52"/>
          <w:szCs w:val="52"/>
        </w:rPr>
        <w:t>ДОХОДЫ БЮДЖЕТА СЕЛЬСКОГО ПОСЕЛЕНИЯ ТУНДРИНО</w:t>
      </w: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A860CF" w:rsidTr="00A860CF">
        <w:tc>
          <w:tcPr>
            <w:tcW w:w="6771" w:type="dxa"/>
          </w:tcPr>
          <w:p w:rsidR="00A860CF" w:rsidRDefault="00361C6D" w:rsidP="00171371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C6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36" w:type="dxa"/>
          </w:tcPr>
          <w:p w:rsidR="00A2211E" w:rsidRDefault="00A2211E" w:rsidP="00171371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1E" w:rsidRDefault="00A2211E" w:rsidP="00171371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CF" w:rsidRDefault="009A4BE6" w:rsidP="0017137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A4BE6" w:rsidRDefault="009A4BE6" w:rsidP="00171371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E6" w:rsidRDefault="009A4BE6" w:rsidP="0017137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860CF" w:rsidRDefault="00A860CF" w:rsidP="0017137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4" w:rsidRDefault="00742244" w:rsidP="0017137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4" w:rsidRDefault="00742244" w:rsidP="0017137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</w:tbl>
    <w:p w:rsidR="00361C6D" w:rsidRDefault="00361C6D" w:rsidP="00171371">
      <w:pPr>
        <w:tabs>
          <w:tab w:val="left" w:pos="32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A860CF" w:rsidTr="00742244">
        <w:tc>
          <w:tcPr>
            <w:tcW w:w="6771" w:type="dxa"/>
          </w:tcPr>
          <w:p w:rsidR="00A860CF" w:rsidRDefault="00361C6D" w:rsidP="00171371">
            <w:pPr>
              <w:tabs>
                <w:tab w:val="left" w:pos="3261"/>
                <w:tab w:val="left" w:pos="7653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1C6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536" w:type="dxa"/>
          </w:tcPr>
          <w:p w:rsidR="00A2211E" w:rsidRDefault="00A2211E" w:rsidP="0017137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CF" w:rsidRDefault="00C6754A" w:rsidP="0017137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4110" w:type="dxa"/>
          </w:tcPr>
          <w:p w:rsidR="00A860CF" w:rsidRDefault="00A860CF" w:rsidP="00171371">
            <w:pPr>
              <w:tabs>
                <w:tab w:val="left" w:pos="3261"/>
              </w:tabs>
              <w:ind w:right="56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4" w:rsidRDefault="0074224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</w:tbl>
    <w:p w:rsidR="00361C6D" w:rsidRDefault="00361C6D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A860CF" w:rsidTr="00742244">
        <w:tc>
          <w:tcPr>
            <w:tcW w:w="6771" w:type="dxa"/>
          </w:tcPr>
          <w:p w:rsidR="00A860CF" w:rsidRDefault="00361C6D" w:rsidP="00171371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C6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6754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361C6D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4536" w:type="dxa"/>
          </w:tcPr>
          <w:p w:rsidR="00A2211E" w:rsidRDefault="00A2211E" w:rsidP="00171371">
            <w:pPr>
              <w:tabs>
                <w:tab w:val="left" w:pos="3261"/>
              </w:tabs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1E" w:rsidRDefault="00A2211E" w:rsidP="00171371">
            <w:pPr>
              <w:tabs>
                <w:tab w:val="left" w:pos="3261"/>
              </w:tabs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CF" w:rsidRDefault="00C6754A" w:rsidP="00171371">
            <w:pPr>
              <w:tabs>
                <w:tab w:val="left" w:pos="3261"/>
              </w:tabs>
              <w:ind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4110" w:type="dxa"/>
          </w:tcPr>
          <w:p w:rsidR="00A860CF" w:rsidRDefault="00A860CF" w:rsidP="00171371">
            <w:pPr>
              <w:tabs>
                <w:tab w:val="left" w:pos="3261"/>
              </w:tabs>
              <w:ind w:right="56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4" w:rsidRDefault="00742244" w:rsidP="00171371">
            <w:pPr>
              <w:tabs>
                <w:tab w:val="left" w:pos="3261"/>
              </w:tabs>
              <w:ind w:right="56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4" w:rsidRDefault="0074224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2,0%</w:t>
            </w:r>
          </w:p>
          <w:p w:rsidR="00742244" w:rsidRDefault="00742244" w:rsidP="00171371">
            <w:pPr>
              <w:tabs>
                <w:tab w:val="left" w:pos="3261"/>
              </w:tabs>
              <w:ind w:right="56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C6D" w:rsidRDefault="00361C6D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A2211E" w:rsidTr="00A2211E">
        <w:tc>
          <w:tcPr>
            <w:tcW w:w="6771" w:type="dxa"/>
          </w:tcPr>
          <w:p w:rsidR="00A2211E" w:rsidRDefault="00A2211E" w:rsidP="00171371">
            <w:pPr>
              <w:tabs>
                <w:tab w:val="left" w:pos="326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536" w:type="dxa"/>
          </w:tcPr>
          <w:p w:rsidR="00A2211E" w:rsidRDefault="00A2211E" w:rsidP="00171371">
            <w:pPr>
              <w:tabs>
                <w:tab w:val="left" w:pos="3261"/>
                <w:tab w:val="left" w:pos="5810"/>
              </w:tabs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1 515,75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110" w:type="dxa"/>
          </w:tcPr>
          <w:p w:rsidR="00A2211E" w:rsidRDefault="00742244" w:rsidP="0017137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0,006%</w:t>
            </w:r>
          </w:p>
        </w:tc>
      </w:tr>
    </w:tbl>
    <w:p w:rsidR="00361C6D" w:rsidRDefault="00361C6D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AD7C50" w:rsidTr="007009DD">
        <w:tc>
          <w:tcPr>
            <w:tcW w:w="6771" w:type="dxa"/>
          </w:tcPr>
          <w:p w:rsidR="00AD7C50" w:rsidRDefault="007E0721" w:rsidP="00171371">
            <w:pPr>
              <w:tabs>
                <w:tab w:val="left" w:pos="3261"/>
              </w:tabs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536" w:type="dxa"/>
          </w:tcPr>
          <w:p w:rsidR="00AD7C50" w:rsidRDefault="00AD7C50" w:rsidP="00171371">
            <w:pPr>
              <w:tabs>
                <w:tab w:val="left" w:pos="3261"/>
              </w:tabs>
              <w:ind w:right="56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9A5" w:rsidRDefault="00153E34" w:rsidP="00171371">
            <w:pPr>
              <w:tabs>
                <w:tab w:val="left" w:pos="4428"/>
                <w:tab w:val="left" w:pos="6440"/>
              </w:tabs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110" w:type="dxa"/>
          </w:tcPr>
          <w:p w:rsidR="00AD7C50" w:rsidRDefault="00AD7C50" w:rsidP="00171371">
            <w:pPr>
              <w:tabs>
                <w:tab w:val="left" w:pos="3261"/>
              </w:tabs>
              <w:ind w:right="56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4" w:rsidRDefault="005464A5" w:rsidP="0017137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09DD">
              <w:rPr>
                <w:rFonts w:ascii="Times New Roman" w:hAnsi="Times New Roman" w:cs="Times New Roman"/>
                <w:sz w:val="28"/>
                <w:szCs w:val="28"/>
              </w:rPr>
              <w:t>,1%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AD7C50" w:rsidTr="00AD7C50">
        <w:tc>
          <w:tcPr>
            <w:tcW w:w="6771" w:type="dxa"/>
          </w:tcPr>
          <w:p w:rsidR="00AD7C50" w:rsidRDefault="007E0721" w:rsidP="00171371">
            <w:pPr>
              <w:tabs>
                <w:tab w:val="left" w:pos="3261"/>
              </w:tabs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536" w:type="dxa"/>
          </w:tcPr>
          <w:p w:rsidR="00AD7C50" w:rsidRDefault="00AD7C50" w:rsidP="00171371">
            <w:pPr>
              <w:tabs>
                <w:tab w:val="left" w:pos="3261"/>
              </w:tabs>
              <w:ind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34" w:rsidRDefault="00153E34" w:rsidP="00171371">
            <w:pPr>
              <w:tabs>
                <w:tab w:val="left" w:pos="3261"/>
              </w:tabs>
              <w:ind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34" w:rsidRDefault="00153E34" w:rsidP="00171371">
            <w:pPr>
              <w:tabs>
                <w:tab w:val="left" w:pos="3261"/>
              </w:tabs>
              <w:ind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110" w:type="dxa"/>
          </w:tcPr>
          <w:p w:rsidR="00D36074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74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50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0,02%</w:t>
            </w:r>
          </w:p>
          <w:p w:rsidR="00D36074" w:rsidRDefault="00D36074" w:rsidP="00171371">
            <w:pPr>
              <w:tabs>
                <w:tab w:val="left" w:pos="3261"/>
              </w:tabs>
              <w:ind w:right="56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AD7C50" w:rsidTr="00AD7C50">
        <w:tc>
          <w:tcPr>
            <w:tcW w:w="6771" w:type="dxa"/>
          </w:tcPr>
          <w:p w:rsidR="00AD7C50" w:rsidRDefault="007E0721" w:rsidP="00171371">
            <w:pPr>
              <w:tabs>
                <w:tab w:val="left" w:pos="3261"/>
              </w:tabs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536" w:type="dxa"/>
          </w:tcPr>
          <w:p w:rsidR="00AD7C50" w:rsidRDefault="00AD7C50" w:rsidP="00171371">
            <w:pPr>
              <w:tabs>
                <w:tab w:val="left" w:pos="3261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34" w:rsidRDefault="00153E34" w:rsidP="00171371">
            <w:pPr>
              <w:tabs>
                <w:tab w:val="left" w:pos="3261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34" w:rsidRDefault="00153E34" w:rsidP="00171371">
            <w:pPr>
              <w:tabs>
                <w:tab w:val="left" w:pos="3261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110" w:type="dxa"/>
          </w:tcPr>
          <w:p w:rsidR="00D36074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74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50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BD163C" w:rsidTr="00BD163C">
        <w:tc>
          <w:tcPr>
            <w:tcW w:w="6771" w:type="dxa"/>
          </w:tcPr>
          <w:p w:rsidR="00BD163C" w:rsidRDefault="007E0721" w:rsidP="00171371">
            <w:pPr>
              <w:tabs>
                <w:tab w:val="left" w:pos="326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36" w:type="dxa"/>
          </w:tcPr>
          <w:p w:rsidR="00BD163C" w:rsidRDefault="00BD163C" w:rsidP="00171371">
            <w:pPr>
              <w:tabs>
                <w:tab w:val="left" w:pos="3261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34" w:rsidRDefault="00153E34" w:rsidP="00171371">
            <w:pPr>
              <w:tabs>
                <w:tab w:val="left" w:pos="3261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13 984,25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53E34" w:rsidRDefault="00153E34" w:rsidP="00171371">
            <w:pPr>
              <w:tabs>
                <w:tab w:val="left" w:pos="3261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36074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3C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BD163C" w:rsidTr="00BD163C">
        <w:tc>
          <w:tcPr>
            <w:tcW w:w="6771" w:type="dxa"/>
          </w:tcPr>
          <w:p w:rsidR="00BD163C" w:rsidRDefault="007E0721" w:rsidP="00171371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4536" w:type="dxa"/>
          </w:tcPr>
          <w:p w:rsidR="00BD163C" w:rsidRDefault="00153E34" w:rsidP="00171371">
            <w:pPr>
              <w:tabs>
                <w:tab w:val="left" w:pos="3261"/>
              </w:tabs>
              <w:ind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110" w:type="dxa"/>
          </w:tcPr>
          <w:p w:rsidR="00BD163C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BD163C" w:rsidTr="00BD163C">
        <w:tc>
          <w:tcPr>
            <w:tcW w:w="6771" w:type="dxa"/>
          </w:tcPr>
          <w:p w:rsidR="00BD163C" w:rsidRDefault="007E0721" w:rsidP="00171371">
            <w:pPr>
              <w:tabs>
                <w:tab w:val="left" w:pos="3261"/>
              </w:tabs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4536" w:type="dxa"/>
          </w:tcPr>
          <w:p w:rsidR="00BD163C" w:rsidRDefault="00153E34" w:rsidP="00171371">
            <w:pPr>
              <w:tabs>
                <w:tab w:val="left" w:pos="3261"/>
              </w:tabs>
              <w:ind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110" w:type="dxa"/>
          </w:tcPr>
          <w:p w:rsidR="00BD163C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BD163C" w:rsidTr="00BD163C">
        <w:tc>
          <w:tcPr>
            <w:tcW w:w="6771" w:type="dxa"/>
          </w:tcPr>
          <w:p w:rsidR="00BD163C" w:rsidRDefault="007E0721" w:rsidP="00171371">
            <w:pPr>
              <w:tabs>
                <w:tab w:val="left" w:pos="3261"/>
              </w:tabs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536" w:type="dxa"/>
          </w:tcPr>
          <w:p w:rsidR="00BD163C" w:rsidRDefault="00153E34" w:rsidP="00171371">
            <w:pPr>
              <w:tabs>
                <w:tab w:val="left" w:pos="3261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3 575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110" w:type="dxa"/>
          </w:tcPr>
          <w:p w:rsidR="00BD163C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BD163C" w:rsidTr="00BD163C">
        <w:tc>
          <w:tcPr>
            <w:tcW w:w="6771" w:type="dxa"/>
          </w:tcPr>
          <w:p w:rsidR="00BD163C" w:rsidRDefault="007E0721" w:rsidP="00171371">
            <w:pPr>
              <w:tabs>
                <w:tab w:val="left" w:pos="3261"/>
                <w:tab w:val="left" w:pos="8123"/>
              </w:tabs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536" w:type="dxa"/>
          </w:tcPr>
          <w:p w:rsidR="00BD163C" w:rsidRDefault="00153E34" w:rsidP="00171371">
            <w:pPr>
              <w:tabs>
                <w:tab w:val="left" w:pos="3261"/>
              </w:tabs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21 156 294,72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110" w:type="dxa"/>
          </w:tcPr>
          <w:p w:rsidR="00BD163C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BD163C" w:rsidTr="005464A5">
        <w:tc>
          <w:tcPr>
            <w:tcW w:w="6771" w:type="dxa"/>
          </w:tcPr>
          <w:p w:rsidR="00BD163C" w:rsidRDefault="007E0721" w:rsidP="00171371">
            <w:pPr>
              <w:tabs>
                <w:tab w:val="left" w:pos="3261"/>
              </w:tabs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536" w:type="dxa"/>
          </w:tcPr>
          <w:p w:rsidR="005464A5" w:rsidRDefault="005464A5" w:rsidP="00171371">
            <w:pPr>
              <w:tabs>
                <w:tab w:val="left" w:pos="3261"/>
                <w:tab w:val="left" w:pos="651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3C" w:rsidRDefault="00153E34" w:rsidP="00171371">
            <w:pPr>
              <w:tabs>
                <w:tab w:val="left" w:pos="3261"/>
                <w:tab w:val="left" w:pos="651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4110" w:type="dxa"/>
          </w:tcPr>
          <w:p w:rsidR="005464A5" w:rsidRDefault="005464A5" w:rsidP="00171371">
            <w:pPr>
              <w:tabs>
                <w:tab w:val="left" w:pos="3261"/>
              </w:tabs>
              <w:ind w:right="56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3C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="005464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BD163C" w:rsidTr="009A4BE6">
        <w:tc>
          <w:tcPr>
            <w:tcW w:w="6771" w:type="dxa"/>
          </w:tcPr>
          <w:p w:rsidR="00BD163C" w:rsidRDefault="007E0721" w:rsidP="00171371">
            <w:pPr>
              <w:tabs>
                <w:tab w:val="left" w:pos="326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36" w:type="dxa"/>
          </w:tcPr>
          <w:p w:rsidR="00BD163C" w:rsidRDefault="00BD163C" w:rsidP="00171371">
            <w:pPr>
              <w:tabs>
                <w:tab w:val="left" w:pos="3261"/>
              </w:tabs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34" w:rsidRDefault="00153E34" w:rsidP="00171371">
            <w:pPr>
              <w:tabs>
                <w:tab w:val="left" w:pos="3261"/>
              </w:tabs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74CA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110" w:type="dxa"/>
          </w:tcPr>
          <w:p w:rsidR="005464A5" w:rsidRDefault="005464A5" w:rsidP="00171371">
            <w:pPr>
              <w:tabs>
                <w:tab w:val="left" w:pos="326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3C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5464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9A4BE6" w:rsidTr="009A4BE6">
        <w:tc>
          <w:tcPr>
            <w:tcW w:w="6771" w:type="dxa"/>
          </w:tcPr>
          <w:p w:rsidR="009A4BE6" w:rsidRDefault="007E0721" w:rsidP="00171371">
            <w:pPr>
              <w:tabs>
                <w:tab w:val="left" w:pos="3261"/>
              </w:tabs>
              <w:ind w:right="-162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36" w:type="dxa"/>
          </w:tcPr>
          <w:p w:rsidR="009A4BE6" w:rsidRDefault="009A4BE6" w:rsidP="00171371">
            <w:pPr>
              <w:tabs>
                <w:tab w:val="left" w:pos="3261"/>
              </w:tabs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34" w:rsidRDefault="00153E34" w:rsidP="00171371">
            <w:pPr>
              <w:tabs>
                <w:tab w:val="left" w:pos="3261"/>
              </w:tabs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34" w:rsidRDefault="00574CA9" w:rsidP="00171371">
            <w:pPr>
              <w:tabs>
                <w:tab w:val="left" w:pos="3261"/>
              </w:tabs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1 082 100 руб.</w:t>
            </w:r>
          </w:p>
        </w:tc>
        <w:tc>
          <w:tcPr>
            <w:tcW w:w="4110" w:type="dxa"/>
          </w:tcPr>
          <w:p w:rsidR="005464A5" w:rsidRDefault="005464A5" w:rsidP="00171371">
            <w:pPr>
              <w:tabs>
                <w:tab w:val="left" w:pos="326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4A5" w:rsidRDefault="005464A5" w:rsidP="00171371">
            <w:pPr>
              <w:tabs>
                <w:tab w:val="left" w:pos="326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E6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5464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9A4BE6" w:rsidTr="009A4BE6">
        <w:tc>
          <w:tcPr>
            <w:tcW w:w="6771" w:type="dxa"/>
          </w:tcPr>
          <w:p w:rsidR="009A4BE6" w:rsidRDefault="007E0721" w:rsidP="00171371">
            <w:pPr>
              <w:tabs>
                <w:tab w:val="left" w:pos="3261"/>
              </w:tabs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536" w:type="dxa"/>
          </w:tcPr>
          <w:p w:rsidR="009A4BE6" w:rsidRDefault="00574CA9" w:rsidP="00171371">
            <w:pPr>
              <w:tabs>
                <w:tab w:val="left" w:pos="3261"/>
              </w:tabs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337 914 руб.</w:t>
            </w:r>
          </w:p>
        </w:tc>
        <w:tc>
          <w:tcPr>
            <w:tcW w:w="4110" w:type="dxa"/>
          </w:tcPr>
          <w:p w:rsidR="009A4BE6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5464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6771"/>
        <w:gridCol w:w="4536"/>
        <w:gridCol w:w="4110"/>
      </w:tblGrid>
      <w:tr w:rsidR="009A4BE6" w:rsidTr="009A4BE6">
        <w:tc>
          <w:tcPr>
            <w:tcW w:w="6771" w:type="dxa"/>
          </w:tcPr>
          <w:p w:rsidR="009A4BE6" w:rsidRDefault="007E0721" w:rsidP="00171371">
            <w:pPr>
              <w:tabs>
                <w:tab w:val="left" w:pos="3261"/>
              </w:tabs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7E0721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4536" w:type="dxa"/>
          </w:tcPr>
          <w:p w:rsidR="009A4BE6" w:rsidRDefault="009A4BE6" w:rsidP="00171371">
            <w:pPr>
              <w:tabs>
                <w:tab w:val="left" w:pos="4569"/>
              </w:tabs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A9" w:rsidRDefault="00574CA9" w:rsidP="00171371">
            <w:pPr>
              <w:tabs>
                <w:tab w:val="left" w:pos="4569"/>
              </w:tabs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-86 200 руб.</w:t>
            </w:r>
          </w:p>
        </w:tc>
        <w:tc>
          <w:tcPr>
            <w:tcW w:w="4110" w:type="dxa"/>
          </w:tcPr>
          <w:p w:rsidR="005464A5" w:rsidRDefault="005464A5" w:rsidP="00171371">
            <w:pPr>
              <w:tabs>
                <w:tab w:val="left" w:pos="326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E6" w:rsidRDefault="00D36074" w:rsidP="00171371">
            <w:pPr>
              <w:tabs>
                <w:tab w:val="left" w:pos="326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  <w:r w:rsidR="005464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0721" w:rsidRDefault="007E0721" w:rsidP="00171371">
      <w:pPr>
        <w:tabs>
          <w:tab w:val="left" w:pos="3261"/>
        </w:tabs>
        <w:spacing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p w:rsidR="007E0721" w:rsidRPr="00361C6D" w:rsidRDefault="007E0721" w:rsidP="00361C6D">
      <w:pPr>
        <w:tabs>
          <w:tab w:val="left" w:pos="3261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624FBD" w:rsidRDefault="00624FBD" w:rsidP="00957340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1371" w:rsidRDefault="00171371" w:rsidP="00957340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1371" w:rsidRDefault="00171371" w:rsidP="00957340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1371" w:rsidRDefault="00171371" w:rsidP="00957340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624FBD" w:rsidRDefault="00624FBD" w:rsidP="00957340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Исполнение доходов бюджета сельского поселения Тундрино</w:t>
      </w:r>
    </w:p>
    <w:p w:rsidR="00624FBD" w:rsidRDefault="00624FBD" w:rsidP="00957340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9791700" cy="63627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7340" w:rsidRPr="0011006F" w:rsidRDefault="00957340" w:rsidP="00957340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006F">
        <w:rPr>
          <w:rFonts w:ascii="Times New Roman" w:hAnsi="Times New Roman" w:cs="Times New Roman"/>
          <w:b/>
          <w:sz w:val="44"/>
          <w:szCs w:val="44"/>
        </w:rPr>
        <w:t>Расходы бюджета сельского поселения Тундрино</w:t>
      </w:r>
    </w:p>
    <w:tbl>
      <w:tblPr>
        <w:tblStyle w:val="ae"/>
        <w:tblW w:w="15560" w:type="dxa"/>
        <w:tblLayout w:type="fixed"/>
        <w:tblLook w:val="04A0" w:firstRow="1" w:lastRow="0" w:firstColumn="1" w:lastColumn="0" w:noHBand="0" w:noVBand="1"/>
      </w:tblPr>
      <w:tblGrid>
        <w:gridCol w:w="9039"/>
        <w:gridCol w:w="3261"/>
        <w:gridCol w:w="3260"/>
      </w:tblGrid>
      <w:tr w:rsidR="00B54AC5" w:rsidRPr="002E2DC7" w:rsidTr="001256E4">
        <w:trPr>
          <w:trHeight w:val="460"/>
        </w:trPr>
        <w:tc>
          <w:tcPr>
            <w:tcW w:w="9039" w:type="dxa"/>
          </w:tcPr>
          <w:p w:rsidR="00B54AC5" w:rsidRPr="002E2DC7" w:rsidRDefault="00B70558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70558">
              <w:rPr>
                <w:rFonts w:ascii="Times New Roman" w:hAnsi="Times New Roman" w:cs="Times New Roman"/>
                <w:sz w:val="32"/>
                <w:szCs w:val="32"/>
              </w:rPr>
              <w:t>Объём расходов на содержание органов местного самоуправления</w:t>
            </w:r>
          </w:p>
        </w:tc>
        <w:tc>
          <w:tcPr>
            <w:tcW w:w="3261" w:type="dxa"/>
          </w:tcPr>
          <w:p w:rsidR="00B54AC5" w:rsidRPr="002E2DC7" w:rsidRDefault="003A77D5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6 392 600 </w:t>
            </w:r>
            <w:r w:rsidR="002E2DC7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54AC5" w:rsidRPr="002E2DC7" w:rsidRDefault="009959CF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F717C">
              <w:rPr>
                <w:rFonts w:ascii="Times New Roman" w:hAnsi="Times New Roman" w:cs="Times New Roman"/>
                <w:sz w:val="32"/>
                <w:szCs w:val="32"/>
              </w:rPr>
              <w:t xml:space="preserve">,0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83AF7" w:rsidRPr="002E2DC7" w:rsidTr="001256E4">
        <w:trPr>
          <w:trHeight w:val="460"/>
        </w:trPr>
        <w:tc>
          <w:tcPr>
            <w:tcW w:w="9039" w:type="dxa"/>
          </w:tcPr>
          <w:p w:rsidR="00783AF7" w:rsidRPr="00B70558" w:rsidRDefault="00783AF7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783AF7">
              <w:rPr>
                <w:rFonts w:ascii="Times New Roman" w:hAnsi="Times New Roman" w:cs="Times New Roman"/>
                <w:sz w:val="32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3261" w:type="dxa"/>
          </w:tcPr>
          <w:p w:rsidR="00783AF7" w:rsidRDefault="00CE6BF4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460 000 руб.</w:t>
            </w:r>
          </w:p>
        </w:tc>
        <w:tc>
          <w:tcPr>
            <w:tcW w:w="3260" w:type="dxa"/>
          </w:tcPr>
          <w:p w:rsidR="00783AF7" w:rsidRDefault="00EF717C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1,5 </w:t>
            </w:r>
            <w:r w:rsidR="00CE6BF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54AC5" w:rsidRPr="002E2DC7" w:rsidTr="001256E4">
        <w:trPr>
          <w:trHeight w:val="460"/>
        </w:trPr>
        <w:tc>
          <w:tcPr>
            <w:tcW w:w="9039" w:type="dxa"/>
          </w:tcPr>
          <w:p w:rsidR="00B54AC5" w:rsidRPr="002E2DC7" w:rsidRDefault="00B70558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70558">
              <w:rPr>
                <w:rFonts w:ascii="Times New Roman" w:hAnsi="Times New Roman" w:cs="Times New Roman"/>
                <w:sz w:val="32"/>
                <w:szCs w:val="32"/>
              </w:rPr>
              <w:t>Объём резервного фонда</w:t>
            </w:r>
          </w:p>
        </w:tc>
        <w:tc>
          <w:tcPr>
            <w:tcW w:w="3261" w:type="dxa"/>
          </w:tcPr>
          <w:p w:rsidR="00B54AC5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100 000</w:t>
            </w:r>
            <w:r w:rsidR="00576750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</w:tc>
        <w:tc>
          <w:tcPr>
            <w:tcW w:w="3260" w:type="dxa"/>
          </w:tcPr>
          <w:p w:rsidR="00B54AC5" w:rsidRPr="002E2DC7" w:rsidRDefault="00EF717C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0,3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54AC5" w:rsidRPr="002E2DC7" w:rsidTr="001256E4">
        <w:trPr>
          <w:trHeight w:val="460"/>
        </w:trPr>
        <w:tc>
          <w:tcPr>
            <w:tcW w:w="9039" w:type="dxa"/>
          </w:tcPr>
          <w:p w:rsidR="00B54AC5" w:rsidRPr="002E2DC7" w:rsidRDefault="00B70558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70558">
              <w:rPr>
                <w:rFonts w:ascii="Times New Roman" w:hAnsi="Times New Roman" w:cs="Times New Roman"/>
                <w:sz w:val="32"/>
                <w:szCs w:val="32"/>
              </w:rPr>
              <w:t>Объём расходов на другие общегосударственные вопросы</w:t>
            </w:r>
          </w:p>
        </w:tc>
        <w:tc>
          <w:tcPr>
            <w:tcW w:w="3261" w:type="dxa"/>
          </w:tcPr>
          <w:p w:rsidR="00B54AC5" w:rsidRPr="002E2DC7" w:rsidRDefault="004A06CA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83AF7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550</w:t>
            </w:r>
            <w:r w:rsidR="00783AF7">
              <w:rPr>
                <w:rFonts w:ascii="Times New Roman" w:hAnsi="Times New Roman" w:cs="Times New Roman"/>
                <w:sz w:val="32"/>
                <w:szCs w:val="32"/>
              </w:rPr>
              <w:t> 375,14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76750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54AC5" w:rsidRPr="002E2DC7" w:rsidRDefault="00EF717C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17,8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54AC5" w:rsidRPr="002E2DC7" w:rsidTr="001256E4">
        <w:trPr>
          <w:trHeight w:val="460"/>
        </w:trPr>
        <w:tc>
          <w:tcPr>
            <w:tcW w:w="9039" w:type="dxa"/>
          </w:tcPr>
          <w:p w:rsidR="00B54AC5" w:rsidRPr="002E2DC7" w:rsidRDefault="00B70558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70558">
              <w:rPr>
                <w:rFonts w:ascii="Times New Roman" w:hAnsi="Times New Roman" w:cs="Times New Roman"/>
                <w:sz w:val="32"/>
                <w:szCs w:val="32"/>
              </w:rPr>
              <w:t>Объём расходов на мобилизационную вневойсковую подготовку</w:t>
            </w:r>
          </w:p>
        </w:tc>
        <w:tc>
          <w:tcPr>
            <w:tcW w:w="3261" w:type="dxa"/>
          </w:tcPr>
          <w:p w:rsidR="00B54AC5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164 000 </w:t>
            </w:r>
            <w:r w:rsidR="00576750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54AC5" w:rsidRPr="002E2DC7" w:rsidRDefault="00EF717C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0,5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54AC5" w:rsidRPr="002E2DC7" w:rsidTr="001256E4">
        <w:trPr>
          <w:trHeight w:val="460"/>
        </w:trPr>
        <w:tc>
          <w:tcPr>
            <w:tcW w:w="9039" w:type="dxa"/>
          </w:tcPr>
          <w:p w:rsidR="00B54AC5" w:rsidRPr="002E2DC7" w:rsidRDefault="002F7BD4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Объем расходов на государственную регистрацию актов гражданского состояния</w:t>
            </w:r>
          </w:p>
        </w:tc>
        <w:tc>
          <w:tcPr>
            <w:tcW w:w="3261" w:type="dxa"/>
          </w:tcPr>
          <w:p w:rsidR="00B54AC5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5 550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54AC5" w:rsidRPr="002E2DC7" w:rsidRDefault="00EF717C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0,02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54AC5" w:rsidRPr="002E2DC7" w:rsidTr="001256E4">
        <w:trPr>
          <w:trHeight w:val="460"/>
        </w:trPr>
        <w:tc>
          <w:tcPr>
            <w:tcW w:w="9039" w:type="dxa"/>
          </w:tcPr>
          <w:p w:rsidR="00B54AC5" w:rsidRPr="002E2DC7" w:rsidRDefault="002F7BD4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Объём расходов на предупреждение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ликвидацию последствий ЧС</w:t>
            </w:r>
          </w:p>
        </w:tc>
        <w:tc>
          <w:tcPr>
            <w:tcW w:w="3261" w:type="dxa"/>
          </w:tcPr>
          <w:p w:rsidR="00B54AC5" w:rsidRPr="002E2DC7" w:rsidRDefault="002F7BD4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1 200 000 </w:t>
            </w:r>
            <w:r w:rsidR="00576750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54AC5" w:rsidRPr="002E2DC7" w:rsidRDefault="00EF717C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3,8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54AC5" w:rsidRPr="002E2DC7" w:rsidTr="001256E4">
        <w:trPr>
          <w:trHeight w:val="460"/>
        </w:trPr>
        <w:tc>
          <w:tcPr>
            <w:tcW w:w="9039" w:type="dxa"/>
          </w:tcPr>
          <w:p w:rsidR="00B54AC5" w:rsidRPr="002E2DC7" w:rsidRDefault="002F7BD4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Объём расходов в области нац</w:t>
            </w:r>
            <w:r w:rsidR="003A77D5">
              <w:rPr>
                <w:rFonts w:ascii="Times New Roman" w:hAnsi="Times New Roman" w:cs="Times New Roman"/>
                <w:sz w:val="32"/>
                <w:szCs w:val="32"/>
              </w:rPr>
              <w:t>иональн</w:t>
            </w: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ой безопасности и правоохранительной деят</w:t>
            </w:r>
            <w:r w:rsidR="003A77D5">
              <w:rPr>
                <w:rFonts w:ascii="Times New Roman" w:hAnsi="Times New Roman" w:cs="Times New Roman"/>
                <w:sz w:val="32"/>
                <w:szCs w:val="32"/>
              </w:rPr>
              <w:t>ельнос</w:t>
            </w: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ти</w:t>
            </w:r>
          </w:p>
        </w:tc>
        <w:tc>
          <w:tcPr>
            <w:tcW w:w="3261" w:type="dxa"/>
          </w:tcPr>
          <w:p w:rsidR="00B54AC5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6 314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54AC5" w:rsidRPr="002E2DC7" w:rsidRDefault="00EF717C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0,02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54AC5" w:rsidRPr="002E2DC7" w:rsidTr="001256E4">
        <w:trPr>
          <w:trHeight w:val="460"/>
        </w:trPr>
        <w:tc>
          <w:tcPr>
            <w:tcW w:w="9039" w:type="dxa"/>
          </w:tcPr>
          <w:p w:rsidR="00B54AC5" w:rsidRPr="002E2DC7" w:rsidRDefault="002F7BD4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Объём расходов на дорожное хозяйство</w:t>
            </w:r>
          </w:p>
        </w:tc>
        <w:tc>
          <w:tcPr>
            <w:tcW w:w="3261" w:type="dxa"/>
          </w:tcPr>
          <w:p w:rsidR="00B54AC5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</w:t>
            </w:r>
            <w:r w:rsidR="00CE6BF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959C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E6BF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9959C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54AC5" w:rsidRPr="002E2DC7" w:rsidRDefault="00EF717C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5,2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54AC5" w:rsidRPr="002E2DC7" w:rsidTr="001256E4">
        <w:trPr>
          <w:trHeight w:val="460"/>
        </w:trPr>
        <w:tc>
          <w:tcPr>
            <w:tcW w:w="9039" w:type="dxa"/>
          </w:tcPr>
          <w:p w:rsidR="00B54AC5" w:rsidRPr="002E2DC7" w:rsidRDefault="002F7BD4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Объём расходов в области инф</w:t>
            </w:r>
            <w:r w:rsidR="003A77D5">
              <w:rPr>
                <w:rFonts w:ascii="Times New Roman" w:hAnsi="Times New Roman" w:cs="Times New Roman"/>
                <w:sz w:val="32"/>
                <w:szCs w:val="32"/>
              </w:rPr>
              <w:t xml:space="preserve">ормационных </w:t>
            </w: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коммуникац</w:t>
            </w:r>
            <w:r w:rsidR="003A77D5">
              <w:rPr>
                <w:rFonts w:ascii="Times New Roman" w:hAnsi="Times New Roman" w:cs="Times New Roman"/>
                <w:sz w:val="32"/>
                <w:szCs w:val="32"/>
              </w:rPr>
              <w:t>ионных</w:t>
            </w: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технологий</w:t>
            </w:r>
          </w:p>
        </w:tc>
        <w:tc>
          <w:tcPr>
            <w:tcW w:w="3261" w:type="dxa"/>
          </w:tcPr>
          <w:p w:rsidR="00B54AC5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825 044,52 </w:t>
            </w:r>
            <w:r w:rsidR="00576750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54AC5" w:rsidRPr="002E2DC7" w:rsidRDefault="00B70558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54AC5" w:rsidRPr="002E2DC7" w:rsidTr="001256E4">
        <w:trPr>
          <w:trHeight w:val="460"/>
        </w:trPr>
        <w:tc>
          <w:tcPr>
            <w:tcW w:w="9039" w:type="dxa"/>
          </w:tcPr>
          <w:p w:rsidR="00B54AC5" w:rsidRPr="002E2DC7" w:rsidRDefault="002F7BD4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Объём расходов на благоустройство</w:t>
            </w:r>
          </w:p>
        </w:tc>
        <w:tc>
          <w:tcPr>
            <w:tcW w:w="3261" w:type="dxa"/>
          </w:tcPr>
          <w:p w:rsidR="00B54AC5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470 000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54AC5" w:rsidRPr="002E2DC7" w:rsidRDefault="00EF717C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1,5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70558" w:rsidRPr="002E2DC7" w:rsidTr="001256E4">
        <w:trPr>
          <w:trHeight w:val="460"/>
        </w:trPr>
        <w:tc>
          <w:tcPr>
            <w:tcW w:w="9039" w:type="dxa"/>
          </w:tcPr>
          <w:p w:rsidR="00B70558" w:rsidRPr="002E2DC7" w:rsidRDefault="002F7BD4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Объём расходов на обеспечение деят</w:t>
            </w:r>
            <w:r w:rsidR="003A77D5">
              <w:rPr>
                <w:rFonts w:ascii="Times New Roman" w:hAnsi="Times New Roman" w:cs="Times New Roman"/>
                <w:sz w:val="32"/>
                <w:szCs w:val="32"/>
              </w:rPr>
              <w:t>ельности</w:t>
            </w: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 xml:space="preserve"> подведомственных учреждений культуры</w:t>
            </w:r>
          </w:p>
        </w:tc>
        <w:tc>
          <w:tcPr>
            <w:tcW w:w="3261" w:type="dxa"/>
          </w:tcPr>
          <w:p w:rsidR="00B70558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10 925 215,62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70558" w:rsidRPr="002E2DC7" w:rsidRDefault="000D1B26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35,0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70558" w:rsidRPr="002E2DC7" w:rsidTr="001256E4">
        <w:trPr>
          <w:trHeight w:val="460"/>
        </w:trPr>
        <w:tc>
          <w:tcPr>
            <w:tcW w:w="9039" w:type="dxa"/>
          </w:tcPr>
          <w:p w:rsidR="00B70558" w:rsidRPr="002E2DC7" w:rsidRDefault="002F7BD4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Объём расходов в области социальной политики</w:t>
            </w:r>
          </w:p>
        </w:tc>
        <w:tc>
          <w:tcPr>
            <w:tcW w:w="3261" w:type="dxa"/>
          </w:tcPr>
          <w:p w:rsidR="00B70558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40 000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70558" w:rsidRPr="002E2DC7" w:rsidRDefault="000D1B26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0,1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70558" w:rsidRPr="002E2DC7" w:rsidTr="001256E4">
        <w:trPr>
          <w:trHeight w:val="460"/>
        </w:trPr>
        <w:tc>
          <w:tcPr>
            <w:tcW w:w="9039" w:type="dxa"/>
          </w:tcPr>
          <w:p w:rsidR="00B70558" w:rsidRPr="002E2DC7" w:rsidRDefault="002F7BD4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Объём расходов в области спорта и физической культуры</w:t>
            </w:r>
          </w:p>
        </w:tc>
        <w:tc>
          <w:tcPr>
            <w:tcW w:w="3261" w:type="dxa"/>
          </w:tcPr>
          <w:p w:rsidR="00B70558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30 000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70558" w:rsidRPr="002E2DC7" w:rsidRDefault="000D1B26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0,1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70558" w:rsidRPr="002E2DC7" w:rsidTr="001256E4">
        <w:trPr>
          <w:trHeight w:val="460"/>
        </w:trPr>
        <w:tc>
          <w:tcPr>
            <w:tcW w:w="9039" w:type="dxa"/>
          </w:tcPr>
          <w:p w:rsidR="00B70558" w:rsidRPr="002E2DC7" w:rsidRDefault="002F7BD4" w:rsidP="00624FBD">
            <w:pPr>
              <w:tabs>
                <w:tab w:val="left" w:pos="3261"/>
                <w:tab w:val="left" w:pos="8676"/>
              </w:tabs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F7BD4">
              <w:rPr>
                <w:rFonts w:ascii="Times New Roman" w:hAnsi="Times New Roman" w:cs="Times New Roman"/>
                <w:sz w:val="32"/>
                <w:szCs w:val="32"/>
              </w:rPr>
              <w:t>Объём расходов на выполнение передаваемых полномочий</w:t>
            </w:r>
          </w:p>
        </w:tc>
        <w:tc>
          <w:tcPr>
            <w:tcW w:w="3261" w:type="dxa"/>
          </w:tcPr>
          <w:p w:rsidR="00B70558" w:rsidRPr="002E2DC7" w:rsidRDefault="000C1A80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3 400 694,72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3260" w:type="dxa"/>
          </w:tcPr>
          <w:p w:rsidR="00B70558" w:rsidRPr="002E2DC7" w:rsidRDefault="000D1B26" w:rsidP="00624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10,9 </w:t>
            </w:r>
            <w:r w:rsidR="00B7055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957340" w:rsidRPr="002E2DC7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4216BE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6536690</wp:posOffset>
                </wp:positionH>
                <wp:positionV relativeFrom="paragraph">
                  <wp:posOffset>5080</wp:posOffset>
                </wp:positionV>
                <wp:extent cx="2527300" cy="2108200"/>
                <wp:effectExtent l="12065" t="5080" r="13335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10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24A" w:rsidRDefault="0028124A" w:rsidP="008C30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D5D7B" w:rsidRPr="00601AA3" w:rsidRDefault="00ED5D7B" w:rsidP="008C30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70,7 тыс. руб. – расходы бюджета на социальную политику в расчете на 1 жителя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514.7pt;margin-top:.4pt;width:199pt;height:1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" fillcolor="#f6f">
                <v:textbox>
                  <w:txbxContent>
                    <w:p w:rsidR="0028124A" w:rsidRDefault="0028124A" w:rsidP="008C30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D5D7B" w:rsidRPr="00601AA3" w:rsidRDefault="00ED5D7B" w:rsidP="008C30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70,7 тыс. руб. – расходы бюджета на социальную политику в расчете на 1 жителя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5080</wp:posOffset>
                </wp:positionV>
                <wp:extent cx="2513965" cy="2108200"/>
                <wp:effectExtent l="12065" t="5080" r="7620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210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24A" w:rsidRDefault="0028124A" w:rsidP="008C30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D5D7B" w:rsidRPr="00601AA3" w:rsidRDefault="00ED5D7B" w:rsidP="008C30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19,3 тыс. руб. – расходы бюджета на культуру в расчете на 1 жителя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277.7pt;margin-top:.4pt;width:197.9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" fillcolor="#f6f">
                <v:textbox>
                  <w:txbxContent>
                    <w:p w:rsidR="0028124A" w:rsidRDefault="0028124A" w:rsidP="008C30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D5D7B" w:rsidRPr="00601AA3" w:rsidRDefault="00ED5D7B" w:rsidP="008C30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19,3 тыс. руб. – расходы бюджета на культуру в расчете на 1 жителя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5080</wp:posOffset>
                </wp:positionV>
                <wp:extent cx="2552065" cy="2019300"/>
                <wp:effectExtent l="12065" t="5080" r="762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24A" w:rsidRDefault="0028124A" w:rsidP="00601AA3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D5D7B" w:rsidRPr="0008224B" w:rsidRDefault="00ED5D7B" w:rsidP="00ED5D7B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11,3 тыс. руб. – расходы бюджета на содержание ОМС в расчете на 1 жителя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28.7pt;margin-top:.4pt;width:200.9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" fillcolor="#f6f">
                <v:textbox>
                  <w:txbxContent>
                    <w:p w:rsidR="0028124A" w:rsidRDefault="0028124A" w:rsidP="00601AA3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D5D7B" w:rsidRPr="0008224B" w:rsidRDefault="00ED5D7B" w:rsidP="00ED5D7B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11,3 тыс. руб. – расходы бюджета на содержание ОМС в расчете на 1 жителя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4216BE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342265</wp:posOffset>
                </wp:positionV>
                <wp:extent cx="3315335" cy="2057400"/>
                <wp:effectExtent l="11430" t="8890" r="698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24A" w:rsidRDefault="0028124A" w:rsidP="008C30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D5D7B" w:rsidRPr="00601AA3" w:rsidRDefault="00ED5D7B" w:rsidP="008C30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53,0 тыс. руб. – расходы бюджета на спорт и физическую культуру в расчете на 1 жителя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253.65pt;margin-top:26.95pt;width:261.0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" fillcolor="#f6f">
                <v:textbox>
                  <w:txbxContent>
                    <w:p w:rsidR="0028124A" w:rsidRDefault="0028124A" w:rsidP="008C30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D5D7B" w:rsidRPr="00601AA3" w:rsidRDefault="00ED5D7B" w:rsidP="008C30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53,0 тыс. руб. – расходы бюджета на спорт и физическую культуру в расчете на 1 жителя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7340" w:rsidRDefault="00957340" w:rsidP="003537C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7637" w:rsidRDefault="00147637" w:rsidP="000D1B26">
      <w:pPr>
        <w:tabs>
          <w:tab w:val="left" w:pos="3261"/>
          <w:tab w:val="left" w:pos="15593"/>
        </w:tabs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1561D1" w:rsidRDefault="001561D1" w:rsidP="000D1B26">
      <w:pPr>
        <w:tabs>
          <w:tab w:val="left" w:pos="3261"/>
          <w:tab w:val="left" w:pos="15593"/>
        </w:tabs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1F071E" w:rsidRDefault="001F071E" w:rsidP="000D1B26">
      <w:pPr>
        <w:tabs>
          <w:tab w:val="left" w:pos="3261"/>
          <w:tab w:val="left" w:pos="15593"/>
        </w:tabs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0D1B26" w:rsidRPr="0011006F" w:rsidRDefault="001561D1" w:rsidP="001F071E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06F">
        <w:rPr>
          <w:rFonts w:ascii="Times New Roman" w:hAnsi="Times New Roman" w:cs="Times New Roman"/>
          <w:b/>
          <w:sz w:val="48"/>
          <w:szCs w:val="48"/>
        </w:rPr>
        <w:t>Исполнение расходов бюджета сельского поселения Тундрино</w:t>
      </w:r>
    </w:p>
    <w:p w:rsidR="00D81F8B" w:rsidRPr="0011006F" w:rsidRDefault="000B47A6" w:rsidP="00A548BA">
      <w:pPr>
        <w:tabs>
          <w:tab w:val="left" w:pos="1180"/>
        </w:tabs>
        <w:spacing w:after="120"/>
        <w:rPr>
          <w:rFonts w:ascii="Times New Roman" w:hAnsi="Times New Roman" w:cs="Times New Roman"/>
          <w:b/>
          <w:sz w:val="48"/>
          <w:szCs w:val="48"/>
        </w:rPr>
      </w:pPr>
      <w:r w:rsidRPr="0011006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93FC5" w:rsidRPr="0011006F">
        <w:rPr>
          <w:rFonts w:ascii="Times New Roman" w:hAnsi="Times New Roman" w:cs="Times New Roman"/>
          <w:noProof/>
        </w:rPr>
        <w:drawing>
          <wp:inline distT="0" distB="0" distL="0" distR="0" wp14:anchorId="635B44C5" wp14:editId="3F6A2F21">
            <wp:extent cx="9798050" cy="6083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1006F">
        <w:rPr>
          <w:rFonts w:ascii="Times New Roman" w:hAnsi="Times New Roman" w:cs="Times New Roman"/>
          <w:b/>
          <w:sz w:val="48"/>
          <w:szCs w:val="48"/>
        </w:rPr>
        <w:t xml:space="preserve">         </w:t>
      </w:r>
    </w:p>
    <w:p w:rsidR="00D81F8B" w:rsidRPr="0011006F" w:rsidRDefault="00D81F8B" w:rsidP="004A7220">
      <w:pPr>
        <w:tabs>
          <w:tab w:val="left" w:pos="3261"/>
          <w:tab w:val="left" w:pos="15593"/>
        </w:tabs>
        <w:spacing w:after="120"/>
        <w:rPr>
          <w:rFonts w:ascii="Times New Roman" w:hAnsi="Times New Roman" w:cs="Times New Roman"/>
        </w:rPr>
      </w:pPr>
    </w:p>
    <w:p w:rsidR="00D337DB" w:rsidRPr="0011006F" w:rsidRDefault="00D337DB" w:rsidP="004A7220">
      <w:pPr>
        <w:tabs>
          <w:tab w:val="left" w:pos="3261"/>
          <w:tab w:val="left" w:pos="15593"/>
        </w:tabs>
        <w:spacing w:after="120"/>
        <w:rPr>
          <w:rFonts w:ascii="Times New Roman" w:hAnsi="Times New Roman" w:cs="Times New Roman"/>
        </w:rPr>
      </w:pPr>
    </w:p>
    <w:p w:rsidR="00D337DB" w:rsidRDefault="00D337DB" w:rsidP="004A7220">
      <w:pPr>
        <w:tabs>
          <w:tab w:val="left" w:pos="3261"/>
          <w:tab w:val="left" w:pos="15593"/>
        </w:tabs>
        <w:spacing w:after="120"/>
        <w:rPr>
          <w:rFonts w:ascii="Times New Roman" w:hAnsi="Times New Roman" w:cs="Times New Roman"/>
        </w:rPr>
      </w:pPr>
    </w:p>
    <w:p w:rsidR="006B217C" w:rsidRPr="006B217C" w:rsidRDefault="006B217C" w:rsidP="006B217C">
      <w:pPr>
        <w:tabs>
          <w:tab w:val="left" w:pos="3261"/>
          <w:tab w:val="left" w:pos="15593"/>
        </w:tabs>
        <w:spacing w:after="1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217C">
        <w:rPr>
          <w:rFonts w:ascii="Times New Roman" w:hAnsi="Times New Roman" w:cs="Times New Roman"/>
          <w:b/>
          <w:sz w:val="56"/>
          <w:szCs w:val="56"/>
        </w:rPr>
        <w:t>Объем межбюджетных трансфертов, передаваемых из бюджетов других уровней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7621"/>
        <w:gridCol w:w="3827"/>
        <w:gridCol w:w="3828"/>
      </w:tblGrid>
      <w:tr w:rsidR="006B217C" w:rsidTr="005F0FBE">
        <w:tc>
          <w:tcPr>
            <w:tcW w:w="7621" w:type="dxa"/>
          </w:tcPr>
          <w:p w:rsidR="006B217C" w:rsidRDefault="006B217C" w:rsidP="001561D1">
            <w:pPr>
              <w:tabs>
                <w:tab w:val="left" w:pos="3261"/>
                <w:tab w:val="left" w:pos="15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17C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827" w:type="dxa"/>
          </w:tcPr>
          <w:p w:rsidR="006B217C" w:rsidRDefault="00964F76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2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F62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828" w:type="dxa"/>
          </w:tcPr>
          <w:p w:rsidR="006B217C" w:rsidRDefault="00B2635E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B217C" w:rsidRPr="006B217C" w:rsidRDefault="006B217C" w:rsidP="001561D1">
      <w:pPr>
        <w:tabs>
          <w:tab w:val="left" w:pos="3261"/>
          <w:tab w:val="left" w:pos="155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21"/>
        <w:gridCol w:w="3827"/>
        <w:gridCol w:w="3828"/>
      </w:tblGrid>
      <w:tr w:rsidR="006B217C" w:rsidTr="005F0FBE">
        <w:tc>
          <w:tcPr>
            <w:tcW w:w="7621" w:type="dxa"/>
          </w:tcPr>
          <w:p w:rsidR="006B217C" w:rsidRDefault="006B217C" w:rsidP="001561D1">
            <w:pPr>
              <w:tabs>
                <w:tab w:val="left" w:pos="3261"/>
                <w:tab w:val="left" w:pos="15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17C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827" w:type="dxa"/>
          </w:tcPr>
          <w:p w:rsidR="006B217C" w:rsidRDefault="00964F76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62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2F62CF">
              <w:rPr>
                <w:rFonts w:ascii="Times New Roman" w:hAnsi="Times New Roman" w:cs="Times New Roman"/>
                <w:sz w:val="28"/>
                <w:szCs w:val="28"/>
              </w:rPr>
              <w:t> 294,72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828" w:type="dxa"/>
          </w:tcPr>
          <w:p w:rsidR="006B217C" w:rsidRDefault="00B2635E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  <w:r w:rsidR="001645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B217C" w:rsidRPr="006B217C" w:rsidRDefault="006B217C" w:rsidP="001561D1">
      <w:pPr>
        <w:tabs>
          <w:tab w:val="left" w:pos="3261"/>
          <w:tab w:val="left" w:pos="155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21"/>
        <w:gridCol w:w="3827"/>
        <w:gridCol w:w="3828"/>
      </w:tblGrid>
      <w:tr w:rsidR="006B217C" w:rsidTr="005F0FBE">
        <w:tc>
          <w:tcPr>
            <w:tcW w:w="7621" w:type="dxa"/>
          </w:tcPr>
          <w:p w:rsidR="006B217C" w:rsidRDefault="006B217C" w:rsidP="001561D1">
            <w:pPr>
              <w:tabs>
                <w:tab w:val="left" w:pos="3261"/>
                <w:tab w:val="left" w:pos="15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17C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реализацию программы "Комплексные мероприятия по профилактике правонарушений в </w:t>
            </w:r>
            <w:proofErr w:type="spellStart"/>
            <w:r w:rsidRPr="006B217C">
              <w:rPr>
                <w:rFonts w:ascii="Times New Roman" w:hAnsi="Times New Roman" w:cs="Times New Roman"/>
                <w:sz w:val="28"/>
                <w:szCs w:val="28"/>
              </w:rPr>
              <w:t>Сургутском</w:t>
            </w:r>
            <w:proofErr w:type="spellEnd"/>
            <w:r w:rsidRPr="006B217C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2011-2013 годы"</w:t>
            </w:r>
          </w:p>
        </w:tc>
        <w:tc>
          <w:tcPr>
            <w:tcW w:w="3827" w:type="dxa"/>
          </w:tcPr>
          <w:p w:rsidR="006B217C" w:rsidRDefault="002F62CF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828" w:type="dxa"/>
          </w:tcPr>
          <w:p w:rsidR="006B217C" w:rsidRDefault="00B2635E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1645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B217C" w:rsidRPr="006B217C" w:rsidRDefault="006B217C" w:rsidP="001561D1">
      <w:pPr>
        <w:tabs>
          <w:tab w:val="left" w:pos="3261"/>
          <w:tab w:val="left" w:pos="155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21"/>
        <w:gridCol w:w="3827"/>
        <w:gridCol w:w="3791"/>
      </w:tblGrid>
      <w:tr w:rsidR="006B217C" w:rsidTr="005F0FBE">
        <w:tc>
          <w:tcPr>
            <w:tcW w:w="7621" w:type="dxa"/>
          </w:tcPr>
          <w:p w:rsidR="006B217C" w:rsidRDefault="006B217C" w:rsidP="001561D1">
            <w:pPr>
              <w:tabs>
                <w:tab w:val="left" w:pos="3261"/>
                <w:tab w:val="left" w:pos="15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17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реализацию целевой программы ХМАО-Югры "Наш дом" на 2011-2013 годы</w:t>
            </w:r>
          </w:p>
        </w:tc>
        <w:tc>
          <w:tcPr>
            <w:tcW w:w="3827" w:type="dxa"/>
          </w:tcPr>
          <w:p w:rsidR="006B217C" w:rsidRDefault="002F62CF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791" w:type="dxa"/>
          </w:tcPr>
          <w:p w:rsidR="006B217C" w:rsidRDefault="007717B7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="001645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B217C" w:rsidRPr="006B217C" w:rsidRDefault="006B217C" w:rsidP="001561D1">
      <w:pPr>
        <w:tabs>
          <w:tab w:val="left" w:pos="3261"/>
          <w:tab w:val="left" w:pos="155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21"/>
        <w:gridCol w:w="3827"/>
        <w:gridCol w:w="3828"/>
      </w:tblGrid>
      <w:tr w:rsidR="006B217C" w:rsidTr="005F0FBE">
        <w:tc>
          <w:tcPr>
            <w:tcW w:w="7621" w:type="dxa"/>
          </w:tcPr>
          <w:p w:rsidR="006B217C" w:rsidRDefault="006B217C" w:rsidP="001561D1">
            <w:pPr>
              <w:tabs>
                <w:tab w:val="left" w:pos="3261"/>
                <w:tab w:val="left" w:pos="15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1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на подготовку и проведение 90-летия со дня образования </w:t>
            </w:r>
            <w:proofErr w:type="spellStart"/>
            <w:r w:rsidRPr="006B217C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6B217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7" w:type="dxa"/>
          </w:tcPr>
          <w:p w:rsidR="006B217C" w:rsidRDefault="002F62CF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828" w:type="dxa"/>
          </w:tcPr>
          <w:p w:rsidR="006B217C" w:rsidRDefault="007717B7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645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B217C" w:rsidRPr="006B217C" w:rsidRDefault="006B217C" w:rsidP="001561D1">
      <w:pPr>
        <w:tabs>
          <w:tab w:val="left" w:pos="3261"/>
          <w:tab w:val="left" w:pos="155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21"/>
        <w:gridCol w:w="3827"/>
        <w:gridCol w:w="3828"/>
      </w:tblGrid>
      <w:tr w:rsidR="006B217C" w:rsidTr="005F0FBE">
        <w:tc>
          <w:tcPr>
            <w:tcW w:w="7621" w:type="dxa"/>
          </w:tcPr>
          <w:p w:rsidR="006B217C" w:rsidRDefault="006B217C" w:rsidP="001561D1">
            <w:pPr>
              <w:tabs>
                <w:tab w:val="left" w:pos="3261"/>
                <w:tab w:val="left" w:pos="15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17C">
              <w:rPr>
                <w:rFonts w:ascii="Times New Roman" w:hAnsi="Times New Roman" w:cs="Times New Roman"/>
                <w:sz w:val="28"/>
                <w:szCs w:val="28"/>
              </w:rPr>
              <w:t>Средства на осуществление полномочий по государственной регистрации актов гражданского состояния из федерального бюджета</w:t>
            </w:r>
          </w:p>
        </w:tc>
        <w:tc>
          <w:tcPr>
            <w:tcW w:w="3827" w:type="dxa"/>
          </w:tcPr>
          <w:p w:rsidR="006B217C" w:rsidRDefault="002F62CF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828" w:type="dxa"/>
          </w:tcPr>
          <w:p w:rsidR="006B217C" w:rsidRDefault="009A315C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="001645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B217C" w:rsidRPr="006B217C" w:rsidRDefault="006B217C" w:rsidP="001561D1">
      <w:pPr>
        <w:tabs>
          <w:tab w:val="left" w:pos="3261"/>
          <w:tab w:val="left" w:pos="155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21"/>
        <w:gridCol w:w="3827"/>
        <w:gridCol w:w="3828"/>
      </w:tblGrid>
      <w:tr w:rsidR="006B217C" w:rsidTr="005F0FBE">
        <w:tc>
          <w:tcPr>
            <w:tcW w:w="7621" w:type="dxa"/>
          </w:tcPr>
          <w:p w:rsidR="006B217C" w:rsidRDefault="006B217C" w:rsidP="001561D1">
            <w:pPr>
              <w:tabs>
                <w:tab w:val="left" w:pos="3261"/>
                <w:tab w:val="left" w:pos="15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17C">
              <w:rPr>
                <w:rFonts w:ascii="Times New Roman" w:hAnsi="Times New Roman" w:cs="Times New Roman"/>
                <w:sz w:val="28"/>
                <w:szCs w:val="28"/>
              </w:rPr>
              <w:t>Средства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</w:tcPr>
          <w:p w:rsidR="006B217C" w:rsidRDefault="00964F76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F62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A315C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3828" w:type="dxa"/>
          </w:tcPr>
          <w:p w:rsidR="006B217C" w:rsidRDefault="009A315C" w:rsidP="001561D1">
            <w:pPr>
              <w:tabs>
                <w:tab w:val="left" w:pos="3261"/>
                <w:tab w:val="left" w:pos="15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  <w:r w:rsidR="001645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720F7" w:rsidRPr="006B217C" w:rsidRDefault="00A720F7" w:rsidP="006B217C">
      <w:pPr>
        <w:tabs>
          <w:tab w:val="left" w:pos="3261"/>
          <w:tab w:val="left" w:pos="155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sectPr w:rsidR="00A720F7" w:rsidRPr="006B217C" w:rsidSect="000B33CA">
      <w:pgSz w:w="16838" w:h="11906" w:orient="landscape"/>
      <w:pgMar w:top="568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D6" w:rsidRDefault="008405D6" w:rsidP="00493E39">
      <w:pPr>
        <w:spacing w:after="0" w:line="240" w:lineRule="auto"/>
      </w:pPr>
      <w:r>
        <w:separator/>
      </w:r>
    </w:p>
  </w:endnote>
  <w:endnote w:type="continuationSeparator" w:id="0">
    <w:p w:rsidR="008405D6" w:rsidRDefault="008405D6" w:rsidP="0049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D6" w:rsidRDefault="008405D6" w:rsidP="00493E39">
      <w:pPr>
        <w:spacing w:after="0" w:line="240" w:lineRule="auto"/>
      </w:pPr>
      <w:r>
        <w:separator/>
      </w:r>
    </w:p>
  </w:footnote>
  <w:footnote w:type="continuationSeparator" w:id="0">
    <w:p w:rsidR="008405D6" w:rsidRDefault="008405D6" w:rsidP="00493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E"/>
    <w:rsid w:val="000053D7"/>
    <w:rsid w:val="0003708E"/>
    <w:rsid w:val="00040E10"/>
    <w:rsid w:val="0008224B"/>
    <w:rsid w:val="000822EF"/>
    <w:rsid w:val="000905F6"/>
    <w:rsid w:val="000A085D"/>
    <w:rsid w:val="000A4669"/>
    <w:rsid w:val="000B33CA"/>
    <w:rsid w:val="000B47A6"/>
    <w:rsid w:val="000C1A80"/>
    <w:rsid w:val="000D1B26"/>
    <w:rsid w:val="0011006F"/>
    <w:rsid w:val="001229CB"/>
    <w:rsid w:val="001256E4"/>
    <w:rsid w:val="00147637"/>
    <w:rsid w:val="00153E34"/>
    <w:rsid w:val="001561D1"/>
    <w:rsid w:val="001645A8"/>
    <w:rsid w:val="00171371"/>
    <w:rsid w:val="00174CCE"/>
    <w:rsid w:val="001F071E"/>
    <w:rsid w:val="0024379A"/>
    <w:rsid w:val="00245C98"/>
    <w:rsid w:val="0028124A"/>
    <w:rsid w:val="002E2DC7"/>
    <w:rsid w:val="002F62CF"/>
    <w:rsid w:val="002F7BD4"/>
    <w:rsid w:val="00314FC7"/>
    <w:rsid w:val="00326EFE"/>
    <w:rsid w:val="003537CC"/>
    <w:rsid w:val="003619F1"/>
    <w:rsid w:val="00361C6D"/>
    <w:rsid w:val="00383F6B"/>
    <w:rsid w:val="003A2EC6"/>
    <w:rsid w:val="003A77D5"/>
    <w:rsid w:val="003E3F0E"/>
    <w:rsid w:val="003E4830"/>
    <w:rsid w:val="004136AE"/>
    <w:rsid w:val="004216BE"/>
    <w:rsid w:val="00441EAF"/>
    <w:rsid w:val="00457144"/>
    <w:rsid w:val="00493E39"/>
    <w:rsid w:val="004A06CA"/>
    <w:rsid w:val="004A6CED"/>
    <w:rsid w:val="004A7220"/>
    <w:rsid w:val="004B09F0"/>
    <w:rsid w:val="004B39A5"/>
    <w:rsid w:val="004D49CB"/>
    <w:rsid w:val="004D5D3D"/>
    <w:rsid w:val="004E615D"/>
    <w:rsid w:val="005464A5"/>
    <w:rsid w:val="00557D16"/>
    <w:rsid w:val="00574CA9"/>
    <w:rsid w:val="005762EC"/>
    <w:rsid w:val="00576750"/>
    <w:rsid w:val="00596140"/>
    <w:rsid w:val="005D0720"/>
    <w:rsid w:val="005E15C1"/>
    <w:rsid w:val="005E195B"/>
    <w:rsid w:val="005F0FBE"/>
    <w:rsid w:val="00601AA3"/>
    <w:rsid w:val="0061288C"/>
    <w:rsid w:val="00624FBD"/>
    <w:rsid w:val="00640DCE"/>
    <w:rsid w:val="006679CB"/>
    <w:rsid w:val="00676546"/>
    <w:rsid w:val="00683936"/>
    <w:rsid w:val="006A1B19"/>
    <w:rsid w:val="006B217C"/>
    <w:rsid w:val="006B2E46"/>
    <w:rsid w:val="006D0B6B"/>
    <w:rsid w:val="006E5484"/>
    <w:rsid w:val="007009DD"/>
    <w:rsid w:val="00742244"/>
    <w:rsid w:val="0074468F"/>
    <w:rsid w:val="007717B7"/>
    <w:rsid w:val="00783AF7"/>
    <w:rsid w:val="007B117B"/>
    <w:rsid w:val="007B5323"/>
    <w:rsid w:val="007E0721"/>
    <w:rsid w:val="00834EA3"/>
    <w:rsid w:val="008405D6"/>
    <w:rsid w:val="008C30AE"/>
    <w:rsid w:val="008E0299"/>
    <w:rsid w:val="008E2AA4"/>
    <w:rsid w:val="009405B2"/>
    <w:rsid w:val="00940F9C"/>
    <w:rsid w:val="00944E8A"/>
    <w:rsid w:val="00957340"/>
    <w:rsid w:val="00963FB9"/>
    <w:rsid w:val="00964F76"/>
    <w:rsid w:val="00993FC5"/>
    <w:rsid w:val="00994015"/>
    <w:rsid w:val="009959CF"/>
    <w:rsid w:val="009975BD"/>
    <w:rsid w:val="009A315C"/>
    <w:rsid w:val="009A4BE6"/>
    <w:rsid w:val="009E2D6A"/>
    <w:rsid w:val="00A04C5D"/>
    <w:rsid w:val="00A2211E"/>
    <w:rsid w:val="00A239C2"/>
    <w:rsid w:val="00A548BA"/>
    <w:rsid w:val="00A62DFF"/>
    <w:rsid w:val="00A720F7"/>
    <w:rsid w:val="00A85D1A"/>
    <w:rsid w:val="00A860CF"/>
    <w:rsid w:val="00AD7C50"/>
    <w:rsid w:val="00B2635E"/>
    <w:rsid w:val="00B54AC5"/>
    <w:rsid w:val="00B57EB2"/>
    <w:rsid w:val="00B70558"/>
    <w:rsid w:val="00B84CF7"/>
    <w:rsid w:val="00BD163C"/>
    <w:rsid w:val="00C111FD"/>
    <w:rsid w:val="00C40EBA"/>
    <w:rsid w:val="00C628B1"/>
    <w:rsid w:val="00C6754A"/>
    <w:rsid w:val="00C96067"/>
    <w:rsid w:val="00CE17C0"/>
    <w:rsid w:val="00CE6BF4"/>
    <w:rsid w:val="00D13364"/>
    <w:rsid w:val="00D337DB"/>
    <w:rsid w:val="00D36074"/>
    <w:rsid w:val="00D50166"/>
    <w:rsid w:val="00D76492"/>
    <w:rsid w:val="00D81F8B"/>
    <w:rsid w:val="00D845FE"/>
    <w:rsid w:val="00DA4316"/>
    <w:rsid w:val="00DB3744"/>
    <w:rsid w:val="00DB7ABF"/>
    <w:rsid w:val="00DF189D"/>
    <w:rsid w:val="00E0386B"/>
    <w:rsid w:val="00E057DE"/>
    <w:rsid w:val="00E15DFE"/>
    <w:rsid w:val="00E306C9"/>
    <w:rsid w:val="00ED5D7B"/>
    <w:rsid w:val="00EF0D56"/>
    <w:rsid w:val="00EF717C"/>
    <w:rsid w:val="00EF7C3F"/>
    <w:rsid w:val="00F0162B"/>
    <w:rsid w:val="00F04ADE"/>
    <w:rsid w:val="00F41F55"/>
    <w:rsid w:val="00F47872"/>
    <w:rsid w:val="00F5080C"/>
    <w:rsid w:val="00FB23C5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E39"/>
  </w:style>
  <w:style w:type="paragraph" w:styleId="a7">
    <w:name w:val="footer"/>
    <w:basedOn w:val="a"/>
    <w:link w:val="a8"/>
    <w:uiPriority w:val="99"/>
    <w:semiHidden/>
    <w:unhideWhenUsed/>
    <w:rsid w:val="004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E39"/>
  </w:style>
  <w:style w:type="character" w:styleId="a9">
    <w:name w:val="annotation reference"/>
    <w:basedOn w:val="a0"/>
    <w:uiPriority w:val="99"/>
    <w:semiHidden/>
    <w:unhideWhenUsed/>
    <w:rsid w:val="005762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62E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62E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62E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762EC"/>
    <w:rPr>
      <w:b/>
      <w:bCs/>
      <w:sz w:val="20"/>
      <w:szCs w:val="20"/>
    </w:rPr>
  </w:style>
  <w:style w:type="table" w:styleId="ae">
    <w:name w:val="Table Grid"/>
    <w:basedOn w:val="a1"/>
    <w:uiPriority w:val="59"/>
    <w:rsid w:val="00A8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E39"/>
  </w:style>
  <w:style w:type="paragraph" w:styleId="a7">
    <w:name w:val="footer"/>
    <w:basedOn w:val="a"/>
    <w:link w:val="a8"/>
    <w:uiPriority w:val="99"/>
    <w:semiHidden/>
    <w:unhideWhenUsed/>
    <w:rsid w:val="004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E39"/>
  </w:style>
  <w:style w:type="character" w:styleId="a9">
    <w:name w:val="annotation reference"/>
    <w:basedOn w:val="a0"/>
    <w:uiPriority w:val="99"/>
    <w:semiHidden/>
    <w:unhideWhenUsed/>
    <w:rsid w:val="005762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62E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62E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62E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762EC"/>
    <w:rPr>
      <w:b/>
      <w:bCs/>
      <w:sz w:val="20"/>
      <w:szCs w:val="20"/>
    </w:rPr>
  </w:style>
  <w:style w:type="table" w:styleId="ae">
    <w:name w:val="Table Grid"/>
    <w:basedOn w:val="a1"/>
    <w:uiPriority w:val="59"/>
    <w:rsid w:val="00A8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Налоги на доходы физических лиц</c:v>
                </c:pt>
                <c:pt idx="1">
                  <c:v>Налог на имущество физических лиц</c:v>
                </c:pt>
                <c:pt idx="2">
                  <c:v>Единый сельскохозяйственный налог</c:v>
                </c:pt>
                <c:pt idx="3">
                  <c:v>Земельный налог</c:v>
                </c:pt>
                <c:pt idx="4">
                  <c:v>Государственная пошлина за совершение нотариальных действий</c:v>
                </c:pt>
                <c:pt idx="5">
                  <c:v>Доходы, полученные в виде арендной платы за земельные участки</c:v>
                </c:pt>
                <c:pt idx="6">
                  <c:v>Доходы от продажи земельных участков</c:v>
                </c:pt>
                <c:pt idx="7">
                  <c:v>Прочие доходы от оказания платных услуг</c:v>
                </c:pt>
                <c:pt idx="8">
                  <c:v>Прочие доходы от компенсации затрат бюджетов</c:v>
                </c:pt>
                <c:pt idx="9">
                  <c:v>Безвозмездные поступления</c:v>
                </c:pt>
                <c:pt idx="10">
                  <c:v>Субвенции бюджетам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72.400000000000006</c:v>
                </c:pt>
                <c:pt idx="1">
                  <c:v>45.7</c:v>
                </c:pt>
                <c:pt idx="2">
                  <c:v>100</c:v>
                </c:pt>
                <c:pt idx="3">
                  <c:v>121.4</c:v>
                </c:pt>
                <c:pt idx="4">
                  <c:v>26.5</c:v>
                </c:pt>
                <c:pt idx="5">
                  <c:v>82.6</c:v>
                </c:pt>
                <c:pt idx="6">
                  <c:v>51.4</c:v>
                </c:pt>
                <c:pt idx="7">
                  <c:v>0</c:v>
                </c:pt>
                <c:pt idx="8">
                  <c:v>0</c:v>
                </c:pt>
                <c:pt idx="9">
                  <c:v>68.7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2817280"/>
        <c:axId val="87226560"/>
        <c:axId val="0"/>
      </c:bar3DChart>
      <c:catAx>
        <c:axId val="18281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87226560"/>
        <c:crosses val="autoZero"/>
        <c:auto val="1"/>
        <c:lblAlgn val="ctr"/>
        <c:lblOffset val="100"/>
        <c:noMultiLvlLbl val="0"/>
      </c:catAx>
      <c:valAx>
        <c:axId val="8722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81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8497558187598553E-2"/>
          <c:y val="2.9441585981293098E-2"/>
          <c:w val="0.92724450273268666"/>
          <c:h val="0.622995906826888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Объём расходов на содержание органов местного самоуправления</c:v>
                </c:pt>
                <c:pt idx="1">
                  <c:v>Обеспечение проведения выборов и референдумов</c:v>
                </c:pt>
                <c:pt idx="2">
                  <c:v>Объём резервного фонда</c:v>
                </c:pt>
                <c:pt idx="3">
                  <c:v>Объём расходов на другие общегосударственные вопросы</c:v>
                </c:pt>
                <c:pt idx="4">
                  <c:v>Объём расходов на мобилизационную вневойсковую подготовку</c:v>
                </c:pt>
                <c:pt idx="5">
                  <c:v>Объем расходов на государственную регистрацию актов гражданского состояния</c:v>
                </c:pt>
                <c:pt idx="6">
                  <c:v>Нац. безопасность и правоохр. деятельность</c:v>
                </c:pt>
                <c:pt idx="7">
                  <c:v>Нац. безопасность и правоохр. деятельность</c:v>
                </c:pt>
                <c:pt idx="8">
                  <c:v>Информ-коммуникационные технологии</c:v>
                </c:pt>
                <c:pt idx="9">
                  <c:v>Благоустройство</c:v>
                </c:pt>
                <c:pt idx="10">
                  <c:v>Мероприятия для детей и молодежи</c:v>
                </c:pt>
                <c:pt idx="11">
                  <c:v>Обеспечение деят-ти подвед. учр-ий культуры</c:v>
                </c:pt>
                <c:pt idx="12">
                  <c:v>Социальная политика</c:v>
                </c:pt>
                <c:pt idx="13">
                  <c:v>Спорт и физическая культура</c:v>
                </c:pt>
                <c:pt idx="14">
                  <c:v>Передаваемые полномочия</c:v>
                </c:pt>
              </c:strCache>
            </c:strRef>
          </c:cat>
          <c:val>
            <c:numRef>
              <c:f>Лист1!$B$2:$B$16</c:f>
              <c:numCache>
                <c:formatCode>0.0%</c:formatCode>
                <c:ptCount val="15"/>
                <c:pt idx="0">
                  <c:v>0.41399999999999998</c:v>
                </c:pt>
                <c:pt idx="1">
                  <c:v>0</c:v>
                </c:pt>
                <c:pt idx="2">
                  <c:v>0.3</c:v>
                </c:pt>
                <c:pt idx="3">
                  <c:v>0.55300000000000005</c:v>
                </c:pt>
                <c:pt idx="4">
                  <c:v>0.53</c:v>
                </c:pt>
                <c:pt idx="5">
                  <c:v>6.2E-2</c:v>
                </c:pt>
                <c:pt idx="6">
                  <c:v>0</c:v>
                </c:pt>
                <c:pt idx="7">
                  <c:v>0.31</c:v>
                </c:pt>
                <c:pt idx="8">
                  <c:v>0.33</c:v>
                </c:pt>
                <c:pt idx="9">
                  <c:v>0.38300000000000001</c:v>
                </c:pt>
                <c:pt idx="10">
                  <c:v>0.56999999999999995</c:v>
                </c:pt>
                <c:pt idx="11">
                  <c:v>0.53400000000000003</c:v>
                </c:pt>
                <c:pt idx="12">
                  <c:v>0.441</c:v>
                </c:pt>
                <c:pt idx="13">
                  <c:v>0.41399999999999998</c:v>
                </c:pt>
                <c:pt idx="14">
                  <c:v>0.58099999999999996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4961792"/>
        <c:axId val="87221952"/>
        <c:axId val="132010624"/>
      </c:bar3DChart>
      <c:catAx>
        <c:axId val="16496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87221952"/>
        <c:crosses val="autoZero"/>
        <c:auto val="1"/>
        <c:lblAlgn val="ctr"/>
        <c:lblOffset val="100"/>
        <c:noMultiLvlLbl val="0"/>
      </c:catAx>
      <c:valAx>
        <c:axId val="872219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64961792"/>
        <c:crosses val="autoZero"/>
        <c:crossBetween val="between"/>
      </c:valAx>
      <c:serAx>
        <c:axId val="13201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87221952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9201E-C24A-4740-933C-EC7C6C8DCBAE}" type="doc">
      <dgm:prSet loTypeId="urn:microsoft.com/office/officeart/2005/8/layout/default#1" loCatId="list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EA4CE384-F44F-4278-B662-28BAA2C085D5}">
      <dgm:prSet phldrT="[Текст]" custT="1"/>
      <dgm:spPr/>
      <dgm:t>
        <a:bodyPr/>
        <a:lstStyle/>
        <a:p>
          <a:r>
            <a:rPr lang="ru-RU" sz="1600"/>
            <a:t>Объем </a:t>
          </a:r>
          <a:r>
            <a:rPr lang="ru-RU" sz="1800" baseline="0"/>
            <a:t>доходов</a:t>
          </a:r>
          <a:r>
            <a:rPr lang="ru-RU" sz="1600"/>
            <a:t> </a:t>
          </a:r>
        </a:p>
        <a:p>
          <a:r>
            <a:rPr lang="ru-RU" sz="1600"/>
            <a:t>в сумме </a:t>
          </a:r>
        </a:p>
        <a:p>
          <a:r>
            <a:rPr lang="ru-RU" sz="1600"/>
            <a:t>26 978,1 тыс. руб.</a:t>
          </a:r>
        </a:p>
      </dgm:t>
    </dgm:pt>
    <dgm:pt modelId="{68536110-53E6-43D7-8706-B3D5683C54EC}" type="parTrans" cxnId="{C10FEE4D-C04E-48A6-BE56-E0B01BB19D35}">
      <dgm:prSet/>
      <dgm:spPr/>
      <dgm:t>
        <a:bodyPr/>
        <a:lstStyle/>
        <a:p>
          <a:endParaRPr lang="ru-RU"/>
        </a:p>
      </dgm:t>
    </dgm:pt>
    <dgm:pt modelId="{D971C129-F0BD-420A-A078-57A204B6DF40}" type="sibTrans" cxnId="{C10FEE4D-C04E-48A6-BE56-E0B01BB19D35}">
      <dgm:prSet/>
      <dgm:spPr/>
      <dgm:t>
        <a:bodyPr/>
        <a:lstStyle/>
        <a:p>
          <a:endParaRPr lang="ru-RU"/>
        </a:p>
      </dgm:t>
    </dgm:pt>
    <dgm:pt modelId="{390BC163-A185-4DB7-873D-C9BC3F3B5FEE}">
      <dgm:prSet phldrT="[Текст]" custT="1"/>
      <dgm:spPr/>
      <dgm:t>
        <a:bodyPr/>
        <a:lstStyle/>
        <a:p>
          <a:r>
            <a:rPr lang="ru-RU" sz="1800" baseline="0"/>
            <a:t>Дефицит бюджета </a:t>
          </a:r>
        </a:p>
        <a:p>
          <a:r>
            <a:rPr lang="ru-RU" sz="1800" baseline="0"/>
            <a:t>в сумме </a:t>
          </a:r>
        </a:p>
        <a:p>
          <a:r>
            <a:rPr lang="ru-RU" sz="1800" baseline="0"/>
            <a:t>4 223 тыс. руб.</a:t>
          </a:r>
        </a:p>
      </dgm:t>
    </dgm:pt>
    <dgm:pt modelId="{5772BEC9-564F-42EF-964A-FF0564275984}" type="parTrans" cxnId="{0FB5D9A2-0999-4A66-A3B9-11F1BD5BA3C2}">
      <dgm:prSet/>
      <dgm:spPr/>
      <dgm:t>
        <a:bodyPr/>
        <a:lstStyle/>
        <a:p>
          <a:endParaRPr lang="ru-RU"/>
        </a:p>
      </dgm:t>
    </dgm:pt>
    <dgm:pt modelId="{D18495EA-78B4-49B1-A01F-43F6EF79EBDA}" type="sibTrans" cxnId="{0FB5D9A2-0999-4A66-A3B9-11F1BD5BA3C2}">
      <dgm:prSet/>
      <dgm:spPr/>
      <dgm:t>
        <a:bodyPr/>
        <a:lstStyle/>
        <a:p>
          <a:endParaRPr lang="ru-RU"/>
        </a:p>
      </dgm:t>
    </dgm:pt>
    <dgm:pt modelId="{31340979-58E8-428B-9BFF-8C9D9F7BD635}">
      <dgm:prSet phldrT="[Текст]"/>
      <dgm:spPr/>
      <dgm:t>
        <a:bodyPr/>
        <a:lstStyle/>
        <a:p>
          <a:r>
            <a:rPr lang="ru-RU"/>
            <a:t>Объем бюджетных ассигнований на исполнение публичных нормативных обязательств </a:t>
          </a:r>
        </a:p>
        <a:p>
          <a:r>
            <a:rPr lang="ru-RU"/>
            <a:t>в сумме </a:t>
          </a:r>
        </a:p>
        <a:p>
          <a:r>
            <a:rPr lang="ru-RU"/>
            <a:t>40 тыс. руб.</a:t>
          </a:r>
        </a:p>
      </dgm:t>
    </dgm:pt>
    <dgm:pt modelId="{F78A3214-A4EA-49C6-95FC-01B9542D4CDE}" type="parTrans" cxnId="{3A20A8B5-CDF3-44F3-ACB8-B6FBCB29F0B3}">
      <dgm:prSet/>
      <dgm:spPr/>
      <dgm:t>
        <a:bodyPr/>
        <a:lstStyle/>
        <a:p>
          <a:endParaRPr lang="ru-RU"/>
        </a:p>
      </dgm:t>
    </dgm:pt>
    <dgm:pt modelId="{906C732B-8BE7-40FA-9983-02E480E43FBE}" type="sibTrans" cxnId="{3A20A8B5-CDF3-44F3-ACB8-B6FBCB29F0B3}">
      <dgm:prSet/>
      <dgm:spPr/>
      <dgm:t>
        <a:bodyPr/>
        <a:lstStyle/>
        <a:p>
          <a:endParaRPr lang="ru-RU"/>
        </a:p>
      </dgm:t>
    </dgm:pt>
    <dgm:pt modelId="{9FEBBA6F-7E85-4D20-A978-D71859E310B9}">
      <dgm:prSet phldrT="[Текст]" custT="1"/>
      <dgm:spPr/>
      <dgm:t>
        <a:bodyPr/>
        <a:lstStyle/>
        <a:p>
          <a:r>
            <a:rPr lang="ru-RU" sz="1600"/>
            <a:t>Объем </a:t>
          </a:r>
          <a:r>
            <a:rPr lang="ru-RU" sz="1800" baseline="0"/>
            <a:t>резервного</a:t>
          </a:r>
          <a:r>
            <a:rPr lang="ru-RU" sz="1600"/>
            <a:t> фонда</a:t>
          </a:r>
        </a:p>
        <a:p>
          <a:r>
            <a:rPr lang="ru-RU" sz="1600"/>
            <a:t> в сумме  </a:t>
          </a:r>
        </a:p>
        <a:p>
          <a:r>
            <a:rPr lang="ru-RU" sz="1600"/>
            <a:t>100 тыс. руб.</a:t>
          </a:r>
        </a:p>
      </dgm:t>
    </dgm:pt>
    <dgm:pt modelId="{D0B81C4F-D24A-42F8-8A1B-222BBC021745}" type="parTrans" cxnId="{D4C60C81-AE8A-469F-A819-09C15E929826}">
      <dgm:prSet/>
      <dgm:spPr/>
      <dgm:t>
        <a:bodyPr/>
        <a:lstStyle/>
        <a:p>
          <a:endParaRPr lang="ru-RU"/>
        </a:p>
      </dgm:t>
    </dgm:pt>
    <dgm:pt modelId="{86E4AEFF-5CD4-4731-83DF-6C42241911E4}" type="sibTrans" cxnId="{D4C60C81-AE8A-469F-A819-09C15E929826}">
      <dgm:prSet/>
      <dgm:spPr/>
      <dgm:t>
        <a:bodyPr/>
        <a:lstStyle/>
        <a:p>
          <a:endParaRPr lang="ru-RU"/>
        </a:p>
      </dgm:t>
    </dgm:pt>
    <dgm:pt modelId="{FFC9D0F5-2CF0-4942-A176-8597CC63B0A6}">
      <dgm:prSet phldrT="[Текст]" custT="1"/>
      <dgm:spPr/>
      <dgm:t>
        <a:bodyPr/>
        <a:lstStyle/>
        <a:p>
          <a:r>
            <a:rPr lang="ru-RU" sz="1600"/>
            <a:t> Объем расходов                                                                  в сумме                                         31 200,3 тыс. руб.</a:t>
          </a:r>
        </a:p>
      </dgm:t>
    </dgm:pt>
    <dgm:pt modelId="{21A4D78A-6D00-46C2-99C4-27E5D9342D0A}" type="parTrans" cxnId="{AB0ADC1E-B3A4-455E-98E2-02291E143F60}">
      <dgm:prSet/>
      <dgm:spPr/>
      <dgm:t>
        <a:bodyPr/>
        <a:lstStyle/>
        <a:p>
          <a:endParaRPr lang="ru-RU"/>
        </a:p>
      </dgm:t>
    </dgm:pt>
    <dgm:pt modelId="{283D0991-362D-4331-B907-9BD8AD0E82A5}" type="sibTrans" cxnId="{AB0ADC1E-B3A4-455E-98E2-02291E143F60}">
      <dgm:prSet/>
      <dgm:spPr/>
      <dgm:t>
        <a:bodyPr/>
        <a:lstStyle/>
        <a:p>
          <a:endParaRPr lang="ru-RU"/>
        </a:p>
      </dgm:t>
    </dgm:pt>
    <dgm:pt modelId="{9A7E2D9F-A6A5-487D-BF0B-F9B124212FF8}" type="pres">
      <dgm:prSet presAssocID="{DA99201E-C24A-4740-933C-EC7C6C8DCBA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3056C1-5A4D-4E80-B2B3-A6A9180F2440}" type="pres">
      <dgm:prSet presAssocID="{EA4CE384-F44F-4278-B662-28BAA2C085D5}" presName="node" presStyleLbl="node1" presStyleIdx="0" presStyleCnt="5" custScaleY="1103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64F249-3813-4CC3-8906-83AA2D845E20}" type="pres">
      <dgm:prSet presAssocID="{D971C129-F0BD-420A-A078-57A204B6DF40}" presName="sibTrans" presStyleCnt="0"/>
      <dgm:spPr/>
      <dgm:t>
        <a:bodyPr/>
        <a:lstStyle/>
        <a:p>
          <a:endParaRPr lang="ru-RU"/>
        </a:p>
      </dgm:t>
    </dgm:pt>
    <dgm:pt modelId="{48926DE7-AD1F-4AFD-91AA-EB44B08E3E2C}" type="pres">
      <dgm:prSet presAssocID="{FFC9D0F5-2CF0-4942-A176-8597CC63B0A6}" presName="node" presStyleLbl="node1" presStyleIdx="1" presStyleCnt="5" custScaleY="108831" custLinFactNeighborX="-1787" custLinFactNeighborY="2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7746B-A083-4720-8707-303F294FB022}" type="pres">
      <dgm:prSet presAssocID="{283D0991-362D-4331-B907-9BD8AD0E82A5}" presName="sibTrans" presStyleCnt="0"/>
      <dgm:spPr/>
      <dgm:t>
        <a:bodyPr/>
        <a:lstStyle/>
        <a:p>
          <a:endParaRPr lang="ru-RU"/>
        </a:p>
      </dgm:t>
    </dgm:pt>
    <dgm:pt modelId="{20AD65C0-C004-47B1-8F01-77DBBAC4D213}" type="pres">
      <dgm:prSet presAssocID="{390BC163-A185-4DB7-873D-C9BC3F3B5FEE}" presName="node" presStyleLbl="node1" presStyleIdx="2" presStyleCnt="5" custScaleY="107189" custLinFactNeighborX="-3128" custLinFactNeighborY="29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10F73C-ECB8-4083-8A6A-2D6651DE4455}" type="pres">
      <dgm:prSet presAssocID="{D18495EA-78B4-49B1-A01F-43F6EF79EBDA}" presName="sibTrans" presStyleCnt="0"/>
      <dgm:spPr/>
      <dgm:t>
        <a:bodyPr/>
        <a:lstStyle/>
        <a:p>
          <a:endParaRPr lang="ru-RU"/>
        </a:p>
      </dgm:t>
    </dgm:pt>
    <dgm:pt modelId="{8A7A2DFF-B519-4A47-9B15-A58C995B1B9E}" type="pres">
      <dgm:prSet presAssocID="{31340979-58E8-428B-9BFF-8C9D9F7BD63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343674-149A-488F-9565-C926D7868D3B}" type="pres">
      <dgm:prSet presAssocID="{906C732B-8BE7-40FA-9983-02E480E43FBE}" presName="sibTrans" presStyleCnt="0"/>
      <dgm:spPr/>
      <dgm:t>
        <a:bodyPr/>
        <a:lstStyle/>
        <a:p>
          <a:endParaRPr lang="ru-RU"/>
        </a:p>
      </dgm:t>
    </dgm:pt>
    <dgm:pt modelId="{B99AC745-70C9-4BF9-A788-57BD0E179412}" type="pres">
      <dgm:prSet presAssocID="{9FEBBA6F-7E85-4D20-A978-D71859E310B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C22586-81CA-4D53-AA23-0CD528729F8B}" type="presOf" srcId="{FFC9D0F5-2CF0-4942-A176-8597CC63B0A6}" destId="{48926DE7-AD1F-4AFD-91AA-EB44B08E3E2C}" srcOrd="0" destOrd="0" presId="urn:microsoft.com/office/officeart/2005/8/layout/default#1"/>
    <dgm:cxn modelId="{8B1736BA-5B6A-4F19-AEF5-AC8D65C02E2C}" type="presOf" srcId="{9FEBBA6F-7E85-4D20-A978-D71859E310B9}" destId="{B99AC745-70C9-4BF9-A788-57BD0E179412}" srcOrd="0" destOrd="0" presId="urn:microsoft.com/office/officeart/2005/8/layout/default#1"/>
    <dgm:cxn modelId="{C10FEE4D-C04E-48A6-BE56-E0B01BB19D35}" srcId="{DA99201E-C24A-4740-933C-EC7C6C8DCBAE}" destId="{EA4CE384-F44F-4278-B662-28BAA2C085D5}" srcOrd="0" destOrd="0" parTransId="{68536110-53E6-43D7-8706-B3D5683C54EC}" sibTransId="{D971C129-F0BD-420A-A078-57A204B6DF40}"/>
    <dgm:cxn modelId="{D4C60C81-AE8A-469F-A819-09C15E929826}" srcId="{DA99201E-C24A-4740-933C-EC7C6C8DCBAE}" destId="{9FEBBA6F-7E85-4D20-A978-D71859E310B9}" srcOrd="4" destOrd="0" parTransId="{D0B81C4F-D24A-42F8-8A1B-222BBC021745}" sibTransId="{86E4AEFF-5CD4-4731-83DF-6C42241911E4}"/>
    <dgm:cxn modelId="{1FCBED12-B31F-4C8B-AF9E-00023E811FD2}" type="presOf" srcId="{390BC163-A185-4DB7-873D-C9BC3F3B5FEE}" destId="{20AD65C0-C004-47B1-8F01-77DBBAC4D213}" srcOrd="0" destOrd="0" presId="urn:microsoft.com/office/officeart/2005/8/layout/default#1"/>
    <dgm:cxn modelId="{AB0ADC1E-B3A4-455E-98E2-02291E143F60}" srcId="{DA99201E-C24A-4740-933C-EC7C6C8DCBAE}" destId="{FFC9D0F5-2CF0-4942-A176-8597CC63B0A6}" srcOrd="1" destOrd="0" parTransId="{21A4D78A-6D00-46C2-99C4-27E5D9342D0A}" sibTransId="{283D0991-362D-4331-B907-9BD8AD0E82A5}"/>
    <dgm:cxn modelId="{3A20A8B5-CDF3-44F3-ACB8-B6FBCB29F0B3}" srcId="{DA99201E-C24A-4740-933C-EC7C6C8DCBAE}" destId="{31340979-58E8-428B-9BFF-8C9D9F7BD635}" srcOrd="3" destOrd="0" parTransId="{F78A3214-A4EA-49C6-95FC-01B9542D4CDE}" sibTransId="{906C732B-8BE7-40FA-9983-02E480E43FBE}"/>
    <dgm:cxn modelId="{23E053B2-F467-4A56-85B1-752C65D26CA4}" type="presOf" srcId="{EA4CE384-F44F-4278-B662-28BAA2C085D5}" destId="{323056C1-5A4D-4E80-B2B3-A6A9180F2440}" srcOrd="0" destOrd="0" presId="urn:microsoft.com/office/officeart/2005/8/layout/default#1"/>
    <dgm:cxn modelId="{0FB5D9A2-0999-4A66-A3B9-11F1BD5BA3C2}" srcId="{DA99201E-C24A-4740-933C-EC7C6C8DCBAE}" destId="{390BC163-A185-4DB7-873D-C9BC3F3B5FEE}" srcOrd="2" destOrd="0" parTransId="{5772BEC9-564F-42EF-964A-FF0564275984}" sibTransId="{D18495EA-78B4-49B1-A01F-43F6EF79EBDA}"/>
    <dgm:cxn modelId="{28416173-1088-450E-96AA-4EC3ED8BFF7B}" type="presOf" srcId="{DA99201E-C24A-4740-933C-EC7C6C8DCBAE}" destId="{9A7E2D9F-A6A5-487D-BF0B-F9B124212FF8}" srcOrd="0" destOrd="0" presId="urn:microsoft.com/office/officeart/2005/8/layout/default#1"/>
    <dgm:cxn modelId="{CFA0B758-53C9-4F21-AD08-B341FC590BCB}" type="presOf" srcId="{31340979-58E8-428B-9BFF-8C9D9F7BD635}" destId="{8A7A2DFF-B519-4A47-9B15-A58C995B1B9E}" srcOrd="0" destOrd="0" presId="urn:microsoft.com/office/officeart/2005/8/layout/default#1"/>
    <dgm:cxn modelId="{700C42D2-55CF-4A01-9C97-F32234F2057C}" type="presParOf" srcId="{9A7E2D9F-A6A5-487D-BF0B-F9B124212FF8}" destId="{323056C1-5A4D-4E80-B2B3-A6A9180F2440}" srcOrd="0" destOrd="0" presId="urn:microsoft.com/office/officeart/2005/8/layout/default#1"/>
    <dgm:cxn modelId="{50678F57-4D6C-4C10-8D0F-6D4F2E79B7CE}" type="presParOf" srcId="{9A7E2D9F-A6A5-487D-BF0B-F9B124212FF8}" destId="{2164F249-3813-4CC3-8906-83AA2D845E20}" srcOrd="1" destOrd="0" presId="urn:microsoft.com/office/officeart/2005/8/layout/default#1"/>
    <dgm:cxn modelId="{060E87BA-97C8-451A-838A-EDAA0BEE1FB1}" type="presParOf" srcId="{9A7E2D9F-A6A5-487D-BF0B-F9B124212FF8}" destId="{48926DE7-AD1F-4AFD-91AA-EB44B08E3E2C}" srcOrd="2" destOrd="0" presId="urn:microsoft.com/office/officeart/2005/8/layout/default#1"/>
    <dgm:cxn modelId="{70AB6221-DA81-4325-9AB5-94B7B9D60D43}" type="presParOf" srcId="{9A7E2D9F-A6A5-487D-BF0B-F9B124212FF8}" destId="{FAC7746B-A083-4720-8707-303F294FB022}" srcOrd="3" destOrd="0" presId="urn:microsoft.com/office/officeart/2005/8/layout/default#1"/>
    <dgm:cxn modelId="{32E05A17-C34E-4878-8C7D-0C4BCDC705A9}" type="presParOf" srcId="{9A7E2D9F-A6A5-487D-BF0B-F9B124212FF8}" destId="{20AD65C0-C004-47B1-8F01-77DBBAC4D213}" srcOrd="4" destOrd="0" presId="urn:microsoft.com/office/officeart/2005/8/layout/default#1"/>
    <dgm:cxn modelId="{525D0BBF-8EAB-46C2-85C5-94E7119605CA}" type="presParOf" srcId="{9A7E2D9F-A6A5-487D-BF0B-F9B124212FF8}" destId="{6B10F73C-ECB8-4083-8A6A-2D6651DE4455}" srcOrd="5" destOrd="0" presId="urn:microsoft.com/office/officeart/2005/8/layout/default#1"/>
    <dgm:cxn modelId="{D3956EB7-F6BA-4376-9625-D360BC9CFCF1}" type="presParOf" srcId="{9A7E2D9F-A6A5-487D-BF0B-F9B124212FF8}" destId="{8A7A2DFF-B519-4A47-9B15-A58C995B1B9E}" srcOrd="6" destOrd="0" presId="urn:microsoft.com/office/officeart/2005/8/layout/default#1"/>
    <dgm:cxn modelId="{E49DB3AC-ACAE-40F6-A880-354A1DC88D7B}" type="presParOf" srcId="{9A7E2D9F-A6A5-487D-BF0B-F9B124212FF8}" destId="{5D343674-149A-488F-9565-C926D7868D3B}" srcOrd="7" destOrd="0" presId="urn:microsoft.com/office/officeart/2005/8/layout/default#1"/>
    <dgm:cxn modelId="{B4A824BE-9B8C-4D68-8E7A-C156A397CAAB}" type="presParOf" srcId="{9A7E2D9F-A6A5-487D-BF0B-F9B124212FF8}" destId="{B99AC745-70C9-4BF9-A788-57BD0E179412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056C1-5A4D-4E80-B2B3-A6A9180F2440}">
      <dsp:nvSpPr>
        <dsp:cNvPr id="0" name=""/>
        <dsp:cNvSpPr/>
      </dsp:nvSpPr>
      <dsp:spPr>
        <a:xfrm>
          <a:off x="0" y="571899"/>
          <a:ext cx="2843609" cy="188217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Объем </a:t>
          </a:r>
          <a:r>
            <a:rPr lang="ru-RU" sz="1800" kern="1200" baseline="0"/>
            <a:t>доходов</a:t>
          </a:r>
          <a:r>
            <a:rPr lang="ru-RU" sz="1600" kern="1200"/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 сумме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26 978,1 тыс. руб.</a:t>
          </a:r>
        </a:p>
      </dsp:txBody>
      <dsp:txXfrm>
        <a:off x="0" y="571899"/>
        <a:ext cx="2843609" cy="1882173"/>
      </dsp:txXfrm>
    </dsp:sp>
    <dsp:sp modelId="{48926DE7-AD1F-4AFD-91AA-EB44B08E3E2C}">
      <dsp:nvSpPr>
        <dsp:cNvPr id="0" name=""/>
        <dsp:cNvSpPr/>
      </dsp:nvSpPr>
      <dsp:spPr>
        <a:xfrm>
          <a:off x="3077155" y="622666"/>
          <a:ext cx="2843609" cy="18568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 Объем расходов                                                                  в сумме                                         31 200,3 тыс. руб.</a:t>
          </a:r>
        </a:p>
      </dsp:txBody>
      <dsp:txXfrm>
        <a:off x="3077155" y="622666"/>
        <a:ext cx="2843609" cy="1856837"/>
      </dsp:txXfrm>
    </dsp:sp>
    <dsp:sp modelId="{20AD65C0-C004-47B1-8F01-77DBBAC4D213}">
      <dsp:nvSpPr>
        <dsp:cNvPr id="0" name=""/>
        <dsp:cNvSpPr/>
      </dsp:nvSpPr>
      <dsp:spPr>
        <a:xfrm>
          <a:off x="6166992" y="649385"/>
          <a:ext cx="2843609" cy="182882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/>
            <a:t>Дефицит бюджета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/>
            <a:t>в сумме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/>
            <a:t>4 223 тыс. руб.</a:t>
          </a:r>
        </a:p>
      </dsp:txBody>
      <dsp:txXfrm>
        <a:off x="6166992" y="649385"/>
        <a:ext cx="2843609" cy="1828821"/>
      </dsp:txXfrm>
    </dsp:sp>
    <dsp:sp modelId="{8A7A2DFF-B519-4A47-9B15-A58C995B1B9E}">
      <dsp:nvSpPr>
        <dsp:cNvPr id="0" name=""/>
        <dsp:cNvSpPr/>
      </dsp:nvSpPr>
      <dsp:spPr>
        <a:xfrm>
          <a:off x="1563985" y="2738434"/>
          <a:ext cx="2843609" cy="170616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Объем бюджетных ассигнований на исполнение публичных нормативных обязательств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 сумме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40 тыс. руб.</a:t>
          </a:r>
        </a:p>
      </dsp:txBody>
      <dsp:txXfrm>
        <a:off x="1563985" y="2738434"/>
        <a:ext cx="2843609" cy="1706165"/>
      </dsp:txXfrm>
    </dsp:sp>
    <dsp:sp modelId="{B99AC745-70C9-4BF9-A788-57BD0E179412}">
      <dsp:nvSpPr>
        <dsp:cNvPr id="0" name=""/>
        <dsp:cNvSpPr/>
      </dsp:nvSpPr>
      <dsp:spPr>
        <a:xfrm>
          <a:off x="4691955" y="2738434"/>
          <a:ext cx="2843609" cy="170616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Объем </a:t>
          </a:r>
          <a:r>
            <a:rPr lang="ru-RU" sz="1800" kern="1200" baseline="0"/>
            <a:t>резервного</a:t>
          </a:r>
          <a:r>
            <a:rPr lang="ru-RU" sz="1600" kern="1200"/>
            <a:t> фонда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 в сумме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100 тыс. руб.</a:t>
          </a:r>
        </a:p>
      </dsp:txBody>
      <dsp:txXfrm>
        <a:off x="4691955" y="2738434"/>
        <a:ext cx="2843609" cy="1706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5BEF-1551-4057-862E-46563128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2013-09-13T05:36:00Z</cp:lastPrinted>
  <dcterms:created xsi:type="dcterms:W3CDTF">2013-09-05T04:56:00Z</dcterms:created>
  <dcterms:modified xsi:type="dcterms:W3CDTF">2013-09-13T10:51:00Z</dcterms:modified>
</cp:coreProperties>
</file>